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الكسائي
</w:t>
      </w:r>
    </w:p>
    <w:p>
      <w:pPr/>
      <w:r>
        <w:rPr/>
        <w:t xml:space="preserve">الكسائي المحدث الإمام الرحال، أبو الحسن؛ علي بن عبيد الله بن محمد، الهمذاني الكسائي الصوفي، نزيل مصر.</w:t>
      </w:r>
    </w:p>
    <w:p/>
    <w:p>
      <w:pPr/>
      <w:r>
        <w:rPr/>
        <w:t xml:space="preserve">سمع: أحمد بن عبدان الشيرازي بالأهواز، ونصر بن أحمد المرجي بالموصل، وعبد الوهاب الكلابي بدمشق، وأبا الفتح محمد بن أحمد النحوي بالرملة، ومنير بن عطية بقيسارية، والضراب بمصر.</w:t>
      </w:r>
    </w:p>
    <w:p/>
    <w:p>
      <w:pPr/>
      <w:r>
        <w:rPr/>
        <w:t xml:space="preserve">حدث عنه: عبد المحسن الشيحي، وسهل بن بشر الإسفراييني، وانتقى عليه الحافظان أبو نصر السجزي، وعبد العزيز النخشبي، وآخر من حدث عنه أبو عبد الله الرازي صاحب السداسيات.</w:t>
      </w:r>
    </w:p>
    <w:p/>
    <w:p>
      <w:pPr/>
      <w:r>
        <w:rPr/>
        <w:t xml:space="preserve">توفي في جمادى الأولى سنة خمس وأربعين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2026-07-27T08:22:28+03:00</dcterms:created>
  <dcterms:modified xsi:type="dcterms:W3CDTF">2026-07-27T08:22:28+03:00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