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دوست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دوست
</w:t>
      </w:r>
    </w:p>
    <w:p>
      <w:pPr/>
      <w:r>
        <w:rPr/>
        <w:t xml:space="preserve">ابن دوست الشيخ الصدوق المسند، أبو عمرو، عثمان بن محمد بن يوسف بن دوست، البغدادي العلاف.</w:t>
      </w:r>
    </w:p>
    <w:p/>
    <w:p>
      <w:pPr/>
      <w:r>
        <w:rPr/>
        <w:t xml:space="preserve">وكان والده يروي عن أبي القاسم البغوي، ومات سنة نيف وثمانين وثلاث مائة روى عنه: ابن المهتدي بالله في مشيخته، وجماعة.</w:t>
      </w:r>
    </w:p>
    <w:p/>
    <w:p>
      <w:pPr/>
      <w:r>
        <w:rPr/>
        <w:t xml:space="preserve">وسمع أبا عمرو ولده من: أبي بكر النجاد، وعبد الله بن إسحاق الخراساني، وعمر بن سلم الختلي، وأبي بكر محمد بن عبد الله الشافعي، وحدث عن أبي بكر هذا ’’بموطأ القعنبي’’.</w:t>
      </w:r>
    </w:p>
    <w:p/>
    <w:p>
      <w:pPr/>
      <w:r>
        <w:rPr/>
        <w:t xml:space="preserve">قال الخطيب: كتبت عنه وكان صدوقا. مات في صفر سنة ثمان وعشرين وأربع مائة.</w:t>
      </w:r>
    </w:p>
    <w:p/>
    <w:p>
      <w:pPr/>
      <w:r>
        <w:rPr/>
        <w:t xml:space="preserve">قلت: قارب التسعين.</w:t>
      </w:r>
    </w:p>
    <w:p/>
    <w:p>
      <w:pPr/>
      <w:r>
        <w:rPr/>
        <w:t xml:space="preserve">حدث عنه: أحمد بن عبد القادر اليوسفي، وأبو الفضل بن خيرون، وعبد الواحد بن علوان، وثابت بن بندار، وآخرون.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2026-05-24T20:25:34+03:00</dcterms:created>
  <dcterms:modified xsi:type="dcterms:W3CDTF">2026-05-24T20:25:34+03:00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