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السرخسي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السرخسي
</w:t>
      </w:r>
    </w:p>
    <w:p>
      <w:pPr/>
      <w:r>
        <w:rPr/>
        <w:t xml:space="preserve">السرخسي الشيخ الجليل، أبو القاسم، عبيد الله بن عبد الله بن محمد السرخسي، التاجر، مسند بخارى.</w:t>
      </w:r>
    </w:p>
    <w:p/>
    <w:p>
      <w:pPr/>
      <w:r>
        <w:rPr/>
        <w:t xml:space="preserve">حدث عن: محمد بن عبد الرحمن الدغولي، ومحمد بن حمدويه المروزي، والقاضي المحاملي، ومحمد بن جعفر المطيري، ومنصور بن محمد البزدوي صاحب البخاري.</w:t>
      </w:r>
    </w:p>
    <w:p/>
    <w:p>
      <w:pPr/>
      <w:r>
        <w:rPr/>
        <w:t xml:space="preserve">وعنه: ابن أبي الفوارس، وأبو سعد الماليني، ومحمد بن طلحة النعالي.</w:t>
      </w:r>
    </w:p>
    <w:p/>
    <w:p>
      <w:pPr/>
      <w:r>
        <w:rPr/>
        <w:t xml:space="preserve">أثنى عليه الحافظ جعفر الإدريسي، ووثقه ووصفه بالصلاح.</w:t>
      </w:r>
    </w:p>
    <w:p/>
    <w:p>
      <w:pPr/>
      <w:r>
        <w:rPr/>
        <w:t xml:space="preserve">قال: قدم نسف سنة 327 لسماع الصحيح من أبي طلحة منصور.</w:t>
      </w:r>
    </w:p>
    <w:p/>
    <w:p>
      <w:pPr/>
      <w:r>
        <w:rPr/>
        <w:t xml:space="preserve">مات في رجب سنة ثمانين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2026-07-27T08:22:07+03:00</dcterms:created>
  <dcterms:modified xsi:type="dcterms:W3CDTF">2026-07-27T08:22:07+03:00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