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الأموي
</w:t>
      </w:r>
    </w:p>
    <w:p>
      <w:pPr>
        <w:jc w:val="start"/>
        <w:bidi/>
      </w:pPr>
      <w:r>
        <w:rPr>
          <w:rFonts w:ascii="arial" w:hAnsi="arial" w:eastAsia="arial" w:cs="arial"/>
          <w:sz w:val="28"/>
          <w:szCs w:val="28"/>
          <w:b w:val="1"/>
          <w:bCs w:val="1"/>
          <w:rtl/>
        </w:rPr>
        <w:t xml:space="preserve">محمد الأموي
</w:t>
      </w:r>
    </w:p>
    <w:p>
      <w:pPr/>
      <w:r>
        <w:rPr/>
        <w:t xml:space="preserve">محمد الأموي  محمد بن عبد الله بن محمد بن عبد الرحمن بن الحكم الامويك من امراء بني امية في الاندلس. وهو والد عبد الرحمن الناصر. كان من أهل العناية بالآثار والرواية والادب. وولي اشييلية. قتله اخوه المطرف بن عبد الله في خبر طويل. </w:t>
      </w:r>
    </w:p>
    <w:p>
      <w:pPr>
        <w:jc w:val="start"/>
        <w:bidi/>
      </w:pPr>
      <w:r>
        <w:rPr>
          <w:sz w:val="24"/>
          <w:szCs w:val="24"/>
          <w:b w:val="1"/>
          <w:bCs w:val="1"/>
          <w:rtl/>
        </w:rPr>
        <w:t xml:space="preserve">
الأعلام،(دار العلم للملايين - بيروت،2002،ط 15،ج 6،ص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ابن الأمير عبد الله بن محمد بن عبد الرحمن ابن الحكم أبو القاسم
</w:t>
      </w:r>
    </w:p>
    <w:p>
      <w:pPr/>
      <w:r>
        <w:rPr/>
        <w:t xml:space="preserve">محمد ابن الأمير عبد الله بن محمد بن عبد الرحمن ابن الحكم أبو القاسم </w:t>
      </w:r>
    </w:p>
    <w:p/>
    <w:p>
      <w:pPr/>
      <w:r>
        <w:rPr/>
        <w:t xml:space="preserve">والد الناصر عبد الرحمن بن محمد كان بكر أولاد أبيه وخليفته إذا غاب عن حضرته والمرشح لمكانه وكان من أهل العناية بالآثار والرواية للأخبار والتفنن في الآداب وولى لأبيه إشبيلية ثم هرب إلى عمر بن حفصون في قصة طويلة وحبس بعد ذلك بالقصر إلى أن قتله أخوه المطرف ابن عبد الله عند انبلاج الفجر من يوم الخميس ليلة عشرة خلت من شوال سنة سبع وسبعين ومائتين ثم قتل المطرف به بعد ذلك وبأمور سوى هذا يوم الأحد لعشر خلون من رمضان سنة اثنتين وثمانين ومائتين وهو ابن سبع وعشرين سنة سن أخيه قتيله محمد إذ كان بينهما في المولد خمسة أعوام عاشها المطرف بعده</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2026-05-28T21:15:06+03:00</dcterms:created>
  <dcterms:modified xsi:type="dcterms:W3CDTF">2026-05-28T21:15:06+03:00</dcterms:modified>
</cp:coreProperties>
</file>

<file path=docProps/custom.xml><?xml version="1.0" encoding="utf-8"?>
<Properties xmlns="http://schemas.openxmlformats.org/officeDocument/2006/custom-properties" xmlns:vt="http://schemas.openxmlformats.org/officeDocument/2006/docPropsVTypes"/>
</file>