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قبيصة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قبيصة
</w:t>
      </w:r>
    </w:p>
    <w:p>
      <w:pPr/>
      <w:r>
        <w:rPr/>
        <w:t xml:space="preserve">أبو قبيصة الإمام، الخير، الصادق، أبو قبيصة، محمد بن عبد الرحمن بن محمد بن عمارة بن القعقاع، الضبي الكوفي، ثم البغدادي المقرئ.</w:t>
      </w:r>
    </w:p>
    <w:p/>
    <w:p>
      <w:pPr/>
      <w:r>
        <w:rPr/>
        <w:t xml:space="preserve">سمع من: سعدويه الواسطي، وعاصم بن علي، وسعيد بن محمد الجرمي، وطبقتهم.</w:t>
      </w:r>
    </w:p>
    <w:p/>
    <w:p>
      <w:pPr/>
      <w:r>
        <w:rPr/>
        <w:t xml:space="preserve">حدث عنه: ابن السماك، وأبو بكر الشافعي، والخطبي وآخرون.</w:t>
      </w:r>
    </w:p>
    <w:p/>
    <w:p>
      <w:pPr/>
      <w:r>
        <w:rPr/>
        <w:t xml:space="preserve">قال الدارقطني: لا بأس به.</w:t>
      </w:r>
    </w:p>
    <w:p/>
    <w:p>
      <w:pPr/>
      <w:r>
        <w:rPr/>
        <w:t xml:space="preserve">وروى الخطيب، عن الحسن بن أبي طالب، عن يوسف القواس: حدثنا إسماعيل الخطبي: سألت أبا قبيصة الضبي -وكان من أدرس من رأيناه للقرآن- عن أكثر ما قرأ في يوم وكان يوصف بسرعة القراءة فامتنع أن يخبرني فلم أزل به حتى قال: قرأت في يوم من أيام الصيف أربع ختم وبلغت في الخامسة إلى </w:t>
      </w:r>
    </w:p>
    <w:p>
      <w:pPr/>
      <w:r>
        <w:rPr>
          <w:color w:val="0000ff"/>
        </w:rPr>
        <w:t xml:space="preserve">{براءة}</w:t>
      </w:r>
    </w:p>
    <w:p>
      <w:pPr/>
      <w:r>
        <w:rPr/>
        <w:t xml:space="preserve">، وأذنت العصر قال: وكان من أهل الصدق.</w:t>
      </w:r>
    </w:p>
    <w:p/>
    <w:p>
      <w:pPr/>
      <w:r>
        <w:rPr/>
        <w:t xml:space="preserve">قال: وتوفي في ربيع الأول سنة اثنتين وثمانين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495)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محمد بن عمارة بن القعقاع بن شبرمة، أبو قبيصة الضبي.
</w:t>
      </w:r>
    </w:p>
    <w:p>
      <w:pPr/>
      <w:r>
        <w:rPr/>
        <w:t xml:space="preserve">محمد بن عبد الرحمن بن محمد بن عمارة بن القعقاع بن شبرمة، أبو قبيصة الضبي. </w:t>
      </w:r>
    </w:p>
    <w:p/>
    <w:p>
      <w:pPr/>
      <w:r>
        <w:rPr/>
        <w:t xml:space="preserve">سمع سعيد بن سليمان، وعاصم بن علي الواسطيين، وسعيد بن زنبور، وسعيد بن يحيى الجرمي.</w:t>
      </w:r>
    </w:p>
    <w:p/>
    <w:p>
      <w:pPr/>
      <w:r>
        <w:rPr/>
        <w:t xml:space="preserve">روى عنه أبو عمرو بن السماك، وأبو بكر الشافعي، وغيرهما.</w:t>
      </w:r>
    </w:p>
    <w:p/>
    <w:p>
      <w:pPr/>
      <w:r>
        <w:rPr/>
        <w:t xml:space="preserve">قال الخطيب: ثقة يوصف بكثرة الدرس وسرعته.</w:t>
      </w:r>
    </w:p>
    <w:p/>
    <w:p>
      <w:pPr/>
      <w:r>
        <w:rPr/>
        <w:t xml:space="preserve">قال إسماعيل بن علي: أخبرني أنه قرأ أربع ختم إلى العصر في [يوم من] </w:t>
      </w:r>
    </w:p>
    <w:p/>
    <w:p>
      <w:pPr/>
      <w:r>
        <w:rPr/>
        <w:t xml:space="preserve">أيام الصيف الطوال، وكان من أهل الصدق. توفي سنة اثنتين وثمانين ومائتين.</w:t>
      </w:r>
    </w:p>
    <w:p/>
    <w:p>
      <w:pPr/>
      <w:r>
        <w:rPr/>
        <w:t xml:space="preserve">وذكره الدارقطني فقال: لا بأس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2026-07-27T09:35:13+03:00</dcterms:created>
  <dcterms:modified xsi:type="dcterms:W3CDTF">2026-07-27T09:35:13+03:00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