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معاوية بن عبد العزيز بن محمد بن أمية القرشي
</w:t>
      </w:r>
    </w:p>
    <w:p>
      <w:pPr>
        <w:jc w:val="start"/>
        <w:bidi/>
      </w:pPr>
      <w:r>
        <w:rPr>
          <w:rFonts w:ascii="arial" w:hAnsi="arial" w:eastAsia="arial" w:cs="arial"/>
          <w:sz w:val="28"/>
          <w:szCs w:val="28"/>
          <w:b w:val="1"/>
          <w:bCs w:val="1"/>
          <w:rtl/>
        </w:rPr>
        <w:t xml:space="preserve">عبد العزيز بن معاوية بن عبد العزيز بن محمد بن أمية القرشي
</w:t>
      </w:r>
    </w:p>
    <w:p>
      <w:pPr/>
      <w:r>
        <w:rPr/>
        <w:t xml:space="preserve">عبد العزيز بن معاوية بن عبد العزيز بن محمد بن أمية القرشي الإمام، الصدوق، المسند، أبو</w:t>
      </w:r>
    </w:p>
    <w:p/>
    <w:p>
      <w:pPr/>
      <w:r>
        <w:rPr/>
        <w:t xml:space="preserve">خالد القرشي الأموي العتابي البصري، من ولد عتاب بن أسيد أمير مكة.</w:t>
      </w:r>
    </w:p>
    <w:p/>
    <w:p>
      <w:pPr/>
      <w:r>
        <w:rPr/>
        <w:t xml:space="preserve">حدث عن: أبي عاصم النبيل، وأزهر السمان، وأشهل بن حاتم، وجعفر بن عون، والأنصاري، وبدل بن المحبر، وطبقتهم.</w:t>
      </w:r>
    </w:p>
    <w:p/>
    <w:p>
      <w:pPr/>
      <w:r>
        <w:rPr/>
        <w:t xml:space="preserve">وعنه: أبو العباس السراج، وأبو سعيد بن الأعرابي، وأبو علي الحصائري، وخيثمة الأطرابلسي، وأبو عمرو بن السماك، وإبراهيم بن إسحاق بن أبي الدرداء، وفاروق بن عبد الكبير الخطابي، وآخرون.</w:t>
      </w:r>
    </w:p>
    <w:p/>
    <w:p>
      <w:pPr/>
      <w:r>
        <w:rPr/>
        <w:t xml:space="preserve">قال الدارقطني: لا بأس به.</w:t>
      </w:r>
    </w:p>
    <w:p/>
    <w:p>
      <w:pPr/>
      <w:r>
        <w:rPr/>
        <w:t xml:space="preserve">وقال أبو أحمد الحاكم: روى عن أبي عاصم ما لا يتابع عليه.</w:t>
      </w:r>
    </w:p>
    <w:p/>
    <w:p>
      <w:pPr/>
      <w:r>
        <w:rPr/>
        <w:t xml:space="preserve">قال أبو سعيد بن يونس: حدث بمصر، ومات بالبصرة: في ربيع الأول سنة أربع وثمانين ومائتين.</w:t>
      </w:r>
    </w:p>
    <w:p/>
    <w:p>
      <w:pPr/>
      <w:r>
        <w:rPr/>
        <w:t xml:space="preserve">قلت: كان من المعمرين، مات في عشر المائة.</w:t>
      </w:r>
    </w:p>
    <w:p>
      <w:pPr>
        <w:jc w:val="start"/>
        <w:bidi/>
      </w:pPr>
      <w:r>
        <w:rPr>
          <w:sz w:val="24"/>
          <w:szCs w:val="24"/>
          <w:b w:val="1"/>
          <w:bCs w:val="1"/>
          <w:rtl/>
        </w:rPr>
        <w:t xml:space="preserve">
سير أعلام النبلاء،(دار الحديث- القاهرة،2006،ط 0،ج 10،ص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معاوية القرشي
</w:t>
      </w:r>
    </w:p>
    <w:p>
      <w:pPr/>
      <w:r>
        <w:rPr/>
        <w:t xml:space="preserve">عبد العزيز بن معاوية القرشي. صدوق إن شاء الله.</w:t>
      </w:r>
    </w:p>
    <w:p/>
    <w:p>
      <w:pPr/>
      <w:r>
        <w:rPr/>
        <w:t xml:space="preserve">حمل الناس عنه.</w:t>
      </w:r>
    </w:p>
    <w:p/>
    <w:p>
      <w:pPr/>
      <w:r>
        <w:rPr/>
        <w:t xml:space="preserve">وقال الحاكم أبو أحمد: روى عن أبي عاصم النبيل مالا يتابع عليه.</w:t>
      </w:r>
    </w:p>
    <w:p/>
    <w:p>
      <w:pPr/>
      <w:r>
        <w:rPr/>
        <w:t xml:space="preserve">وقال الدارقطني: لا بأس به.</w:t>
      </w:r>
    </w:p>
    <w:p/>
    <w:p>
      <w:pPr/>
      <w:r>
        <w:rPr/>
        <w:t xml:space="preserve">قلت: توفى سنة أربع وثمانين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معاوية بن عبد العزيز أبو خالد العتبي القرشي بصري سكن الشام
</w:t>
      </w:r>
    </w:p>
    <w:p>
      <w:pPr/>
      <w:r>
        <w:rPr/>
        <w:t xml:space="preserve">عبد العزيز بن معاوية بن عبد العزيز أبو خالد العتبي القرشي بصري سكن الشام روى عن ابن أبي عاصم الضحاك بن مخلد النبيل ومحمد بن عبد الله الأنصاري وأبي الوليد هشام بن عبد الملك الطيالسي وغيرهم.</w:t>
      </w:r>
    </w:p>
    <w:p/>
    <w:p>
      <w:pPr/>
      <w:r>
        <w:rPr/>
        <w:t xml:space="preserve">روى عنه أبو داود في المراسيل وأحمد بن عمير بن جوصا وآخرون.</w:t>
      </w:r>
    </w:p>
    <w:p/>
    <w:p>
      <w:pPr/>
      <w:r>
        <w:rPr/>
        <w:t xml:space="preserve">له عن أبي عاصم النبيل عن عزرة بن ثابت عن علباء بن أحمر عن أبي زيد الأنصاري مرفوعا</w:t>
      </w:r>
    </w:p>
    <w:p/>
    <w:p>
      <w:pPr/>
      <w:r>
        <w:rPr/>
        <w:t xml:space="preserve">يؤم القوم أقرؤهم لكتاب الله الحديث رواه ابن حبان في الطبقة الرابعة من الثقات عن ابن جوصا وغيره عنه أورده في ترجمة عبد العزيز وقال هذا الحديث منكر لا أصل له ولعله أدخل عليه فحدث به قال فأما غير هذا الحديث من حديثه فيشبه حديث الأثبات انتهى</w:t>
      </w:r>
    </w:p>
    <w:p/>
    <w:p>
      <w:pPr/>
      <w:r>
        <w:rPr/>
        <w:t xml:space="preserve">وروى عنه أبو داود في المراسيل عن أبي الوليد الطيالسي عن الدراوردي عن العلاء بن</w:t>
      </w:r>
    </w:p>
    <w:p/>
    <w:p>
      <w:pPr/>
      <w:r>
        <w:rPr/>
        <w:t xml:space="preserve">عبد الرحمن عن أبيه أن النبي صلى الله عليه وسلم كان إذا أتي بالباكورة قبلها ولم يورده المزي في التهذيب ولا أورد له هذا الحديث في الأطراف من المراسيل</w:t>
      </w:r>
    </w:p>
    <w:p>
      <w:pPr>
        <w:jc w:val="start"/>
        <w:bidi/>
      </w:pPr>
      <w:r>
        <w:rPr>
          <w:sz w:val="24"/>
          <w:szCs w:val="24"/>
          <w:b w:val="1"/>
          <w:bCs w:val="1"/>
          <w:rtl/>
        </w:rPr>
        <w:t xml:space="preserve">
ذيل على ميزان الاعتدال،(دار الكتب العلمية - بيروت،1995،ط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معاوية بن عبد العزيز العتبي القرشي، كنيته أبو خالد، من أهل البصرة.
</w:t>
      </w:r>
    </w:p>
    <w:p>
      <w:pPr/>
      <w:r>
        <w:rPr/>
        <w:t xml:space="preserve">عبد العزيز بن معاوية بن عبد العزيز العتبي القرشي، كنيته أبو خالد، من أهل البصرة. </w:t>
      </w:r>
    </w:p>
    <w:p/>
    <w:p>
      <w:pPr/>
      <w:r>
        <w:rPr/>
        <w:t xml:space="preserve">سكن الشام، يروي عن الأنصاري عن سليمان التيمي. روى عنه أهل الشام، والعراق، ثم أخرج عنه حديث أبي زيد الأنصاري رفعه: «يؤم القوم أقرؤهم لكتاب الله» وقال: هذا منكر لا أصل له، ولعله أدخل عليه فحدث به فأما غير هذا الحديث من حديثه فيشبه حديث الأثبات.</w:t>
      </w:r>
    </w:p>
    <w:p/>
    <w:p>
      <w:pPr/>
      <w:r>
        <w:rPr/>
        <w:t xml:space="preserve">وقال ابن يونس: توفي سنة أربع وثمانين ومائتين.</w:t>
      </w:r>
    </w:p>
    <w:p/>
    <w:p>
      <w:pPr/>
      <w:r>
        <w:rPr/>
        <w:t xml:space="preserve">وقال مسلمة: أخبرنا عنه غير واحد.</w:t>
      </w:r>
    </w:p>
    <w:p/>
    <w:p>
      <w:pPr/>
      <w:r>
        <w:rPr/>
        <w:t xml:space="preserve">وقال الحاكم عن الدارقطني: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معاوية بن عبد العزيز العتبي القرشي كنيته أبو خالد
</w:t>
      </w:r>
    </w:p>
    <w:p>
      <w:pPr/>
      <w:r>
        <w:rPr/>
        <w:t xml:space="preserve">عبد العزيز بن معاوية بن عبد العزيز العتبي القرشي كنيته أبو خالد </w:t>
      </w:r>
    </w:p>
    <w:p/>
    <w:p>
      <w:pPr/>
      <w:r>
        <w:rPr/>
        <w:t xml:space="preserve">من أهل البصرة سكن الشام</w:t>
      </w:r>
    </w:p>
    <w:p/>
    <w:p>
      <w:pPr/>
      <w:r>
        <w:rPr/>
        <w:t xml:space="preserve">يروي عن الأنصاري عن سليمان التيمي روى عنه أهل الشام وأهل العراق حدثنا أبو جوصا وغيره قالوا ثنا عبد العزيز بن معاوية ثنا أبو عاصمٍ ثنا عزرة بن ثابتٍ عن علباء بن أحمر عن أبي زيدٍ الأنصاري قال قال رسول الله صلى الله عليه وسلم يؤم القوم أقرؤهم لكتاب الله الحديث قال أبو حاتمٍ هذا حديثٌ منكرٌ لا أصل له ولعله أدخل عليه فحدث به فأما غير هذا الحديث من حديثه فيشبه حديث الأثبات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2026-07-27T12:48:28+03:00</dcterms:created>
  <dcterms:modified xsi:type="dcterms:W3CDTF">2026-07-27T12:48:28+03:00</dcterms:modified>
</cp:coreProperties>
</file>

<file path=docProps/custom.xml><?xml version="1.0" encoding="utf-8"?>
<Properties xmlns="http://schemas.openxmlformats.org/officeDocument/2006/custom-properties" xmlns:vt="http://schemas.openxmlformats.org/officeDocument/2006/docPropsVTypes"/>
</file>