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الأشعث
</w:t>
      </w:r>
    </w:p>
    <w:p>
      <w:pPr/>
      <w:r>
        <w:rPr/>
        <w:t xml:space="preserve">ابن أبي الأشعث  أحمد بن محمد بن محمد بن أبي الأشعث، أبو جعفر: طبيب مصنف بحاث، شرح كثيرا من كتب جالينوس. أصله من فارس وانتقل إلى الموصل فأقام إلى أن توفي فيها. من تصانيفه (الأدوية المفردة) و (الحيوان) و (العلم الإلهي) و (الجدري والحصبة والحميقاء) و (السرسام والبرسام ومداواتهما) و (القولنج وأصنافه ومداواته) و (البرص والبهق) و (الصرع) و (الاستسقاء) و (ظهور الدم) و (الماليخوليا) و (تركيب الأدوية) و (أمراض المعدة ومداواتها).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2026-07-27T13:43:11+03:00</dcterms:created>
  <dcterms:modified xsi:type="dcterms:W3CDTF">2026-07-27T13:43:11+03:00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