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الإمام
</w:t>
      </w:r>
    </w:p>
    <w:p>
      <w:pPr>
        <w:jc w:val="start"/>
        <w:bidi/>
      </w:pPr>
      <w:r>
        <w:rPr>
          <w:rFonts w:ascii="arial" w:hAnsi="arial" w:eastAsia="arial" w:cs="arial"/>
          <w:sz w:val="28"/>
          <w:szCs w:val="28"/>
          <w:b w:val="1"/>
          <w:bCs w:val="1"/>
          <w:rtl/>
        </w:rPr>
        <w:t xml:space="preserve">ابن أخي الإمام
</w:t>
      </w:r>
    </w:p>
    <w:p>
      <w:pPr/>
      <w:r>
        <w:rPr/>
        <w:t xml:space="preserve">ابن أخي الإمام الحافظ، المحدث الإمام الرحال، مسند حلب، وإمام جامعها، أبو محمد عبد الرحمن بن عبيد الله بن حكيم الأسدي، الحلبي. ويعرف: بابن أخي الإمام.</w:t>
      </w:r>
    </w:p>
    <w:p/>
    <w:p>
      <w:pPr/>
      <w:r>
        <w:rPr/>
        <w:t xml:space="preserve">حدث عن أبي المليح الحسن بن عمر الرقي، وعبيد الله بن عمرو الرقي، وخلف بن خليفة، وإبراهيم بن سعد، وعبد العزيز بن أبي حازم، وعبد العزيز بن محمد، وأقرانهم بالحجاز، والشام، والعراق، والجزيرة، وكان محدث حلب مع أبي نعيم عبيد بن هشام.</w:t>
      </w:r>
    </w:p>
    <w:p/>
    <w:p>
      <w:pPr/>
      <w:r>
        <w:rPr/>
        <w:t xml:space="preserve">حدث عنه: أبو داود، والنسائي، وبقي بن مخلد، والحسين بن إسحاق التستري، وسعيد بن عبد العزيز الحلبي، وعبدان الأهوازي، وعلي بن عبد الحميد الغضائري، والحسن بن سفيان، وعمر بن سعيد المنبجي، وعبد الرحمن بن عبيد الله بن عبد العزيز ابن أخي الإمام الصغير، وخلق كثير.</w:t>
      </w:r>
    </w:p>
    <w:p/>
    <w:p>
      <w:pPr/>
      <w:r>
        <w:rPr/>
        <w:t xml:space="preserve">قال أبو حاتم: صدوق.</w:t>
      </w:r>
    </w:p>
    <w:p/>
    <w:p>
      <w:pPr/>
      <w:r>
        <w:rPr/>
        <w:t xml:space="preserve">وقال النسائي: لا بأس به.</w:t>
      </w:r>
    </w:p>
    <w:p/>
    <w:p>
      <w:pPr/>
      <w:r>
        <w:rPr/>
        <w:t xml:space="preserve">قلت: مات سنة بضع وأربعين ومائتين.</w:t>
      </w:r>
    </w:p>
    <w:p/>
    <w:p>
      <w:pPr/>
      <w:r>
        <w:rPr/>
        <w:t xml:space="preserve">أما:</w:t>
      </w:r>
    </w:p>
    <w:p>
      <w:pPr>
        <w:jc w:val="start"/>
        <w:bidi/>
      </w:pPr>
      <w:r>
        <w:rPr>
          <w:sz w:val="24"/>
          <w:szCs w:val="24"/>
          <w:b w:val="1"/>
          <w:bCs w:val="1"/>
          <w:rtl/>
        </w:rPr>
        <w:t xml:space="preserve">
سير أعلام النبلاء،(دار الحديث- القاهرة،2006،ط 0،ج 9،ص 409)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2026-07-27T09:59:08+03:00</dcterms:created>
  <dcterms:modified xsi:type="dcterms:W3CDTF">2026-07-27T09:59:08+03:00</dcterms:modified>
</cp:coreProperties>
</file>

<file path=docProps/custom.xml><?xml version="1.0" encoding="utf-8"?>
<Properties xmlns="http://schemas.openxmlformats.org/officeDocument/2006/custom-properties" xmlns:vt="http://schemas.openxmlformats.org/officeDocument/2006/docPropsVTypes"/>
</file>