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العثماني أبو مروان محمد بن عثمان بن خالد
</w:t>
      </w:r>
    </w:p>
    <w:p>
      <w:pPr>
        <w:jc w:val="start"/>
        <w:bidi/>
      </w:pPr>
      <w:r>
        <w:rPr>
          <w:rFonts w:ascii="arial" w:hAnsi="arial" w:eastAsia="arial" w:cs="arial"/>
          <w:sz w:val="28"/>
          <w:szCs w:val="28"/>
          <w:b w:val="1"/>
          <w:bCs w:val="1"/>
          <w:rtl/>
        </w:rPr>
        <w:t xml:space="preserve">العثماني أبو مروان محمد بن عثمان بن خالد
</w:t>
      </w:r>
    </w:p>
    <w:p>
      <w:pPr/>
      <w:r>
        <w:rPr/>
        <w:t xml:space="preserve">العثماني أبو مروان محمد بن عثمان بن خالد الإمام، المحدث، أبو مروان محمد بن عثمان بن خالد الأموي، العثماني، المدني.</w:t>
      </w:r>
    </w:p>
    <w:p/>
    <w:p>
      <w:pPr/>
      <w:r>
        <w:rPr/>
        <w:t xml:space="preserve">حدث عن: أبيه.</w:t>
      </w:r>
    </w:p>
    <w:p/>
    <w:p>
      <w:pPr/>
      <w:r>
        <w:rPr/>
        <w:t xml:space="preserve">وعن: إبراهيم بن سعد، وعبد الرحمن بن أبي الزناد، ومحمد بن ميمون، وعبد العزيز بن أبي حازم، وطائفة.</w:t>
      </w:r>
    </w:p>
    <w:p/>
    <w:p>
      <w:pPr/>
      <w:r>
        <w:rPr/>
        <w:t xml:space="preserve">وما علمت له شيئا يصح عن مالك.</w:t>
      </w:r>
    </w:p>
    <w:p/>
    <w:p>
      <w:pPr/>
      <w:r>
        <w:rPr/>
        <w:t xml:space="preserve">وعنه: ابن ماجه، وأحمد بن زيد القزاز، وإسحاق الخزاعي، وبقي بن مخلد، وجعفر الفريابي، وعمران بن مجاشع، ومحمد بن يحيى بن مندة، وآخرون.</w:t>
      </w:r>
    </w:p>
    <w:p/>
    <w:p>
      <w:pPr/>
      <w:r>
        <w:rPr/>
        <w:t xml:space="preserve">قال صالح جزرة: هو ثقة، صدوق، إلا أنه يروي عن أبيه المناكير.</w:t>
      </w:r>
    </w:p>
    <w:p/>
    <w:p>
      <w:pPr/>
      <w:r>
        <w:rPr/>
        <w:t xml:space="preserve">وقال البخاري: صدوق.</w:t>
      </w:r>
    </w:p>
    <w:p/>
    <w:p>
      <w:pPr/>
      <w:r>
        <w:rPr/>
        <w:t xml:space="preserve">قال موسى بن هارون: توفي سنة إحدى وأربعين ومائتين.</w:t>
      </w:r>
    </w:p>
    <w:p/>
    <w:p>
      <w:pPr/>
      <w:r>
        <w:rPr/>
        <w:t xml:space="preserve">أخبرنا أحمد بن إسحاق، أخبرنا الفتح، أنبأنا الأرموي، وغيره، قالوا:</w:t>
      </w:r>
    </w:p>
    <w:p/>
    <w:p>
      <w:pPr/>
      <w:r>
        <w:rPr/>
        <w:t xml:space="preserve">أخبرنا ابن المسلمة، أخبرنا عبيد الله الزهري، حدثنا جعفر بن محمد، حدثنا أبو مروان، حدثنا عبد العزيز بن أبي حازم، عن العلاء، عن أبيه، عن أبي هريرة:</w:t>
      </w:r>
    </w:p>
    <w:p/>
    <w:p>
      <w:pPr/>
      <w:r>
        <w:rPr/>
        <w:t xml:space="preserve">أن رسول الله -صلى الله عليه وسلم- قال: (بادروا بالأعمال فتنا كقطع الليل المظلم، يصبح الرجل مؤمنا، ويمسي كافرا، ويمسي مؤمنا، ويصبح كافرا، يبيع دينه بعرض من الدنيا ).</w:t>
      </w:r>
    </w:p>
    <w:p/>
    <w:p>
      <w:pPr/>
      <w:r>
        <w:rPr/>
        <w:t xml:space="preserve">وفيها مات: أحمد بن حنبل، وجبارة بن المغلس، وسجادة، وأبو توبة الحلبي، وأبو قدامة السرخسي، ويعقوب بن كاسب، وهدية بن عبد الوهاب، وزيد بن الحريش، وإسماعيل بن بهرام الخزاز.</w:t>
      </w:r>
    </w:p>
    <w:p>
      <w:pPr>
        <w:jc w:val="start"/>
        <w:bidi/>
      </w:pPr>
      <w:r>
        <w:rPr>
          <w:sz w:val="24"/>
          <w:szCs w:val="24"/>
          <w:b w:val="1"/>
          <w:bCs w:val="1"/>
          <w:rtl/>
        </w:rPr>
        <w:t xml:space="preserve">
سير أعلام النبلاء،(دار الحديث- القاهرة،2006،ط 0،ج 9،ص 355)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عثمان
</w:t>
      </w:r>
    </w:p>
    <w:p>
      <w:pPr/>
      <w:r>
        <w:rPr/>
        <w:t xml:space="preserve">محمد بن عثمان [ق] أبو مروان العثماني.</w:t>
      </w:r>
    </w:p>
    <w:p/>
    <w:p>
      <w:pPr/>
      <w:r>
        <w:rPr/>
        <w:t xml:space="preserve">عن أبيه عثمان بن خالد، وإبراهيم بن سعد.</w:t>
      </w:r>
    </w:p>
    <w:p/>
    <w:p>
      <w:pPr/>
      <w:r>
        <w:rPr/>
        <w:t xml:space="preserve">وعنه ابن ماجة والفريابي.</w:t>
      </w:r>
    </w:p>
    <w:p/>
    <w:p>
      <w:pPr/>
      <w:r>
        <w:rPr/>
        <w:t xml:space="preserve">قال البخاري: صدوق.</w:t>
      </w:r>
    </w:p>
    <w:p/>
    <w:p>
      <w:pPr/>
      <w:r>
        <w:rPr/>
        <w:t xml:space="preserve">وقال أبو حاتم: ثقة.</w:t>
      </w:r>
    </w:p>
    <w:p/>
    <w:p>
      <w:pPr/>
      <w:r>
        <w:rPr/>
        <w:t xml:space="preserve">وقال صالح جزرة: ثقة، إلا أنه يروي عن أبيه المناكير.</w:t>
      </w:r>
    </w:p>
    <w:p/>
    <w:p>
      <w:pPr/>
      <w:r>
        <w:rPr/>
        <w:t xml:space="preserve">وقال الحاكم: في حديثه بعض المناكير.</w:t>
      </w:r>
    </w:p>
    <w:p/>
    <w:p>
      <w:pPr/>
      <w:r>
        <w:rPr/>
        <w:t xml:space="preserve">قلت: نكارتها من قبل أبيه، وقد تقدم.</w:t>
      </w:r>
    </w:p>
    <w:p/>
    <w:p>
      <w:pPr/>
      <w:r>
        <w:rPr/>
        <w:t xml:space="preserve">مات محمد مع أحمد بن حنبل.</w:t>
      </w:r>
    </w:p>
    <w:p>
      <w:pPr>
        <w:jc w:val="start"/>
        <w:bidi/>
      </w:pPr>
      <w:r>
        <w:rPr>
          <w:sz w:val="24"/>
          <w:szCs w:val="24"/>
          <w:b w:val="1"/>
          <w:bCs w:val="1"/>
          <w:rtl/>
        </w:rPr>
        <w:t xml:space="preserve">
ميزان الاعتدال في نقد الرجال،(دار المعرفة للطباعة والنشر، بيروت - لبنان،1963،ط 1،ج 3،ص 640)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مروان العثماني
</w:t>
      </w:r>
    </w:p>
    <w:p>
      <w:pPr/>
      <w:r>
        <w:rPr/>
        <w:t xml:space="preserve">أبو مروان العثماني [ق] .</w:t>
      </w:r>
    </w:p>
    <w:p/>
    <w:p>
      <w:pPr/>
      <w:r>
        <w:rPr/>
        <w:t xml:space="preserve">هو محمد بن عثمان.</w:t>
      </w:r>
    </w:p>
    <w:p>
      <w:pPr>
        <w:jc w:val="start"/>
        <w:bidi/>
      </w:pPr>
      <w:r>
        <w:rPr>
          <w:sz w:val="24"/>
          <w:szCs w:val="24"/>
          <w:b w:val="1"/>
          <w:bCs w:val="1"/>
          <w:rtl/>
        </w:rPr>
        <w:t xml:space="preserve">
ميزان الاعتدال في نقد الرجال،(دار المعرفة للطباعة والنشر، بيروت - لبنان،1963،ط 1،ج 4،ص 572)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عثمان، أبو مروان العثماني
</w:t>
      </w:r>
    </w:p>
    <w:p>
      <w:pPr/>
      <w:r>
        <w:rPr/>
        <w:t xml:space="preserve">محمد بن عثمان، أبو مروان العثماني: ثقة، له عن أبيه مناكير. -ق-</w:t>
      </w:r>
    </w:p>
    <w:p>
      <w:pPr>
        <w:jc w:val="start"/>
        <w:bidi/>
      </w:pPr>
      <w:r>
        <w:rPr>
          <w:sz w:val="24"/>
          <w:szCs w:val="24"/>
          <w:b w:val="1"/>
          <w:bCs w:val="1"/>
          <w:rtl/>
        </w:rPr>
        <w:t xml:space="preserve">
ديوان الضعفاء،(مكتبة النهضة الحديثة - مكة،1967،ط 2،ج 1،ص 365)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عثمان بن خالد، أبو مروان، العثماني، القرشي 
</w:t>
      </w:r>
    </w:p>
    <w:p>
      <w:pPr/>
      <w:r>
        <w:rPr/>
        <w:t xml:space="preserve">محمد بن عثمان بن خالد، أبو مروان، العثماني، القرشي. </w:t>
      </w:r>
    </w:p>
    <w:p/>
    <w:p>
      <w:pPr/>
      <w:r>
        <w:rPr/>
        <w:t xml:space="preserve">سكن مكة.</w:t>
      </w:r>
    </w:p>
    <w:p/>
    <w:p>
      <w:pPr/>
      <w:r>
        <w:rPr/>
        <w:t xml:space="preserve">توفي سنة إحدى وأربعين ومئتين.</w:t>
      </w:r>
    </w:p>
    <w:p>
      <w:pPr>
        <w:jc w:val="start"/>
        <w:bidi/>
      </w:pPr>
      <w:r>
        <w:rPr>
          <w:sz w:val="24"/>
          <w:szCs w:val="24"/>
          <w:b w:val="1"/>
          <w:bCs w:val="1"/>
          <w:rtl/>
        </w:rPr>
        <w:t xml:space="preserve">
التاريخ الكبير،(دائرة المعارف العثمانية، حيدر آباد - الدكن،0،ط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عثمان بن خالد أبو مروان العثماني المدني
</w:t>
      </w:r>
    </w:p>
    <w:p>
      <w:pPr/>
      <w:r>
        <w:rPr/>
        <w:t xml:space="preserve">محمد بن عثمان بن خالد أبو مروان العثماني المدني </w:t>
      </w:r>
    </w:p>
    <w:p/>
    <w:p>
      <w:pPr/>
      <w:r>
        <w:rPr/>
        <w:t xml:space="preserve">عن إبراهيم بن سعد وجماعة وعنه بن ماجة والفريابي ومحمد بن يحيى بن منده ومحمد بن أحمد بن أبي عون وثقه أبو حاتم مات 241 ق</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مروان العثماني
</w:t>
      </w:r>
    </w:p>
    <w:p>
      <w:pPr/>
      <w:r>
        <w:rPr/>
        <w:t xml:space="preserve">أبو مروان العثماني </w:t>
      </w:r>
    </w:p>
    <w:p/>
    <w:p>
      <w:pPr/>
      <w:r>
        <w:rPr/>
        <w:t xml:space="preserve">محمد بن عثمان 504</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عثمان بن خالد بن عمر بن عبد الله بن الوليد بن عثمان بن عفان الأموي أبو مروان.
</w:t>
      </w:r>
    </w:p>
    <w:p>
      <w:pPr/>
      <w:r>
        <w:rPr/>
        <w:t xml:space="preserve">(ص ق) محمد بن عثمان بن خالد بن عمر بن عبد الله بن الوليد بن عثمان بن عفان الأموي أبو مروان. </w:t>
      </w:r>
    </w:p>
    <w:p/>
    <w:p>
      <w:pPr/>
      <w:r>
        <w:rPr/>
        <w:t xml:space="preserve">مدني سكن مكة.</w:t>
      </w:r>
    </w:p>
    <w:p/>
    <w:p>
      <w:pPr/>
      <w:r>
        <w:rPr/>
        <w:t xml:space="preserve">قال مسلمة بن قاسم في ’’ الصلة ’’: ولي القضاء، وقال أبو القاسم في ’’ النبل ’’: مات في شعبان سنة إحدى وأربعين وقال ابن قانع: مات بالمدينة.</w:t>
      </w:r>
    </w:p>
    <w:p/>
    <w:p>
      <w:pPr/>
      <w:r>
        <w:rPr/>
        <w:t xml:space="preserve">وفي كتاب القراب عن البخاري: مات سنة أربعين أو إحدى وأربعين وسئل عنه فقال: صدوق.</w:t>
      </w:r>
    </w:p>
    <w:p/>
    <w:p>
      <w:pPr/>
      <w:r>
        <w:rPr/>
        <w:t xml:space="preserve">وقال البخاري: سكن مكة، مات سنة إحدى وأربعين.</w:t>
      </w:r>
    </w:p>
    <w:p>
      <w:pPr>
        <w:jc w:val="start"/>
        <w:bidi/>
      </w:pPr>
      <w:r>
        <w:rPr>
          <w:sz w:val="24"/>
          <w:szCs w:val="24"/>
          <w:b w:val="1"/>
          <w:bCs w:val="1"/>
          <w:rtl/>
        </w:rPr>
        <w:t xml:space="preserve">
إكمال تهذيب الكمال في أسماء الرجال،(الفاروق الحديثة للطباعة والنشر،2001،ط 1،ج 10،ص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عثمان بن خالد أبو مروان العثماني القرشي
</w:t>
      </w:r>
    </w:p>
    <w:p>
      <w:pPr/>
      <w:r>
        <w:rPr/>
        <w:t xml:space="preserve">محمد بن عثمان بن خالد أبو مروان العثماني القرشي </w:t>
      </w:r>
    </w:p>
    <w:p/>
    <w:p>
      <w:pPr/>
      <w:r>
        <w:rPr/>
        <w:t xml:space="preserve">يروي عن إبراهيم بن سعد حدثنا عنه شيوخنا محمد بن أحمد بن أبي عون وغيره مات بمكة في آخر سنة أربعين ومائتين أو أول سنة إحدى وأربعين ومائتين يخطئ ويخالف وهو محمد بن عثمان بن خالد بن عمر بن عبد الله بن الوليد بن عثمان بن عفان</w:t>
      </w:r>
    </w:p>
    <w:p>
      <w:pPr>
        <w:jc w:val="start"/>
        <w:bidi/>
      </w:pPr>
      <w:r>
        <w:rPr>
          <w:sz w:val="24"/>
          <w:szCs w:val="24"/>
          <w:b w:val="1"/>
          <w:bCs w:val="1"/>
          <w:rtl/>
        </w:rPr>
        <w:t xml:space="preserve">
الثقات لابن حبان،(دائرة المعارف العثمانية بحيدر آباد الدكن الهند،1973،ط 1،ج 9،ص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عثمان بن خالد بن عمر بن عبد الله بن الوليد بن عثمان بن عفان الأموي أبو مروان المدني
</w:t>
      </w:r>
    </w:p>
    <w:p>
      <w:pPr/>
      <w:r>
        <w:rPr/>
        <w:t xml:space="preserve">محمد بن عثمان بن خالد بن عمر بن عبد الله بن الوليد بن عثمان بن عفان الأموي، أبو مروان المدني: </w:t>
      </w:r>
    </w:p>
    <w:p/>
    <w:p>
      <w:pPr/>
      <w:r>
        <w:rPr/>
        <w:t xml:space="preserve">نزيل مكة وقاضيها. روى عن أبيه، وإبراهيم بن سعد، وعبد العزيز بن أبي حازم، وعبد العزيز بن محمد الدراورى وغيرهم.</w:t>
      </w:r>
    </w:p>
    <w:p/>
    <w:p>
      <w:pPr/>
      <w:r>
        <w:rPr/>
        <w:t xml:space="preserve">روى عنه جماعة، منهم: ابن ماجة، وأبو زرعة، وأبو حاتم، وقال: ثقة، وإسحاق بن أحمد الخزاعي.</w:t>
      </w:r>
    </w:p>
    <w:p/>
    <w:p>
      <w:pPr/>
      <w:r>
        <w:rPr/>
        <w:t xml:space="preserve">وقال صالح بن محمد: ثقة صدوق، إلا أنه يروى عن أبيه المناكير، ولا يعرف أباه.</w:t>
      </w:r>
    </w:p>
    <w:p/>
    <w:p>
      <w:pPr/>
      <w:r>
        <w:rPr/>
        <w:t xml:space="preserve">وذكره ابن حبان الثقات، وقال: يخطئ ويخالف.</w:t>
      </w:r>
    </w:p>
    <w:p/>
    <w:p>
      <w:pPr/>
      <w:r>
        <w:rPr/>
        <w:t xml:space="preserve">وروى له النسائي في الخصائص.</w:t>
      </w:r>
    </w:p>
    <w:p/>
    <w:p>
      <w:pPr/>
      <w:r>
        <w:rPr/>
        <w:t xml:space="preserve">وذكر ابن حزم في الجمهرة: أنه ولى قضاء مكة للمعتصم والواثق. انتهى.</w:t>
      </w:r>
    </w:p>
    <w:p/>
    <w:p>
      <w:pPr/>
      <w:r>
        <w:rPr/>
        <w:t xml:space="preserve">والمعتصم: هو أبو إسحاق محمد بن الرشيد، ولى بعد أخيه المأمون بعهد منه في رجب سنة ثمان عشرة ومائتين، إلى أن مات في ربيع الأول سنة سبع وعشرين، فهذه أيامه.</w:t>
      </w:r>
    </w:p>
    <w:p/>
    <w:p>
      <w:pPr/>
      <w:r>
        <w:rPr/>
        <w:t xml:space="preserve">والواثق: هو هارون بن المعتصم، ولى بعد أبيه بعهد منه، إلى أن مات في ذي الحجة سنة اثنتين وثلاثين ومائتين فهذه أيامه، فولاية أبي مروان هذا لقضاء مكة، تحتمل أن تكون هذه المدة أو بعضها، والله أعلم.</w:t>
      </w:r>
    </w:p>
    <w:p/>
    <w:p>
      <w:pPr/>
      <w:r>
        <w:rPr/>
        <w:t xml:space="preserve">وتوفى ابن حبان: مات بمكة في آخر سنة أربعين، وأول سنة إحدى وأربعين.</w:t>
      </w:r>
    </w:p>
    <w:p>
      <w:pPr>
        <w:jc w:val="start"/>
        <w:bidi/>
      </w:pPr>
      <w:r>
        <w:rPr>
          <w:sz w:val="24"/>
          <w:szCs w:val="24"/>
          <w:b w:val="1"/>
          <w:bCs w:val="1"/>
          <w:rtl/>
        </w:rPr>
        <w:t xml:space="preserve">
العقد الثمين فى تاريخ البلد الأمين،(دار الكتب العلمية، بيروت - لبنان،1998،ط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عثمان بن خالد أبو مروان العثماني
</w:t>
      </w:r>
    </w:p>
    <w:p>
      <w:pPr/>
      <w:r>
        <w:rPr/>
        <w:t xml:space="preserve">محمد بن عثمان بن خالد أبو مروان العثماني </w:t>
      </w:r>
    </w:p>
    <w:p/>
    <w:p>
      <w:pPr/>
      <w:r>
        <w:rPr/>
        <w:t xml:space="preserve">وهو ابن خالد بن عمر بن عبد الله بن الوليد بن عثمان بن عفان روى عن عبد العزيز بن أبي حازم وعبد العزيز الدراوردي وإبراهيم بن سعد سمعت أبي يقول ذلك قال أبو محمد روى عنه أبي وأبو زرعة نا عبد الرحمن قال سئل أبي عنه فقال ثقة.</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8،ص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2026-05-26T21:12:18+03:00</dcterms:created>
  <dcterms:modified xsi:type="dcterms:W3CDTF">2026-05-26T21:12:18+03:00</dcterms:modified>
</cp:coreProperties>
</file>

<file path=docProps/custom.xml><?xml version="1.0" encoding="utf-8"?>
<Properties xmlns="http://schemas.openxmlformats.org/officeDocument/2006/custom-properties" xmlns:vt="http://schemas.openxmlformats.org/officeDocument/2006/docPropsVTypes"/>
</file>