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منصور
</w:t>
      </w:r>
    </w:p>
    <w:p>
      <w:pPr>
        <w:jc w:val="start"/>
        <w:bidi/>
      </w:pPr>
      <w:r>
        <w:rPr>
          <w:rFonts w:ascii="arial" w:hAnsi="arial" w:eastAsia="arial" w:cs="arial"/>
          <w:sz w:val="28"/>
          <w:szCs w:val="28"/>
          <w:b w:val="1"/>
          <w:bCs w:val="1"/>
          <w:rtl/>
        </w:rPr>
        <w:t xml:space="preserve">سعيد بن منصور
</w:t>
      </w:r>
    </w:p>
    <w:p>
      <w:pPr/>
      <w:r>
        <w:rPr/>
        <w:t xml:space="preserve">سعيد بن منصور ابن شعبة، الحافظ، الإمام، شيخ الحرم، أبو عثمان الخراساني المروزي -ويقال: الطالقاني- ثم البلخي، ثم المكي المجاور، مولف كتاب السنن.</w:t>
      </w:r>
    </w:p>
    <w:p/>
    <w:p>
      <w:pPr/>
      <w:r>
        <w:rPr/>
        <w:t xml:space="preserve">سمع بخراسان، والحجاز، والعراق، ومصر، والشام، والجزيرة، وغير ذلك من: مالك بن أنس، والليث بن سعد، وفليح بن سليمان، وأبي معشر السندي، وعبيد الله بن إياد بن لقيط، وأبي عوانة الوضاح، والوليد بن أبي ثور، وفرج بن فضالة، وهشيم، وحماد بن زيد، وحزم بن أبي حزم، وأبي الأحوص، وخالد بن عبد الله، وإسماعيل بن عياش، وخلف بن خليفة، وفضيل بن عياض، ومهدي بن ميمون، وحديج بن معاوية، وعبد الله بن جعفر المديني، وسفيان بن عيينة، وجرير بن عبد الحميد، ويحيى بن أبي زائدة، وأبي شهاب الحناط وشريك القاضي، وإسماعيل بن زكريا، وحماد بن يحيى الأبح، وعتاب بن بشير، وعبد العزيز بن محمد، وأبي معاوية، وداود العطار، وعبد العزيز بن أبي حازم، وخلق سواهم.</w:t>
      </w:r>
    </w:p>
    <w:p/>
    <w:p>
      <w:pPr/>
      <w:r>
        <w:rPr/>
        <w:t xml:space="preserve">وكان ثقة صادقا، من أوعية العلم.</w:t>
      </w:r>
    </w:p>
    <w:p/>
    <w:p>
      <w:pPr/>
      <w:r>
        <w:rPr/>
        <w:t xml:space="preserve">روى عنه: أحمد بن حنبل، وأبو ثور الكلبي، وأبو محمد الدارمي، وسلمة بن شبيب، وأبو بكر الأثرم، وأبو داود ومسلم، وإسماعيل سمويه، ومحمد بن يحيى الذهلي، وبشر بن موسى، ومحمد بن علي الصائغ، وأبو شعيب عبد الله بن الحسن الحراني، وبهلول بن إسحاق الأنباري، وأبو زرعة الدمشقي، وأبو حاتم الرازي، وعثمان بن خرزاذ، وأبو الموجه</w:t>
      </w:r>
    </w:p>
    <w:p/>
    <w:p>
      <w:pPr/>
      <w:r>
        <w:rPr/>
        <w:t xml:space="preserve">محمد بن عمرو المروزي، والعباس الأسفاطي، وعلي بن عبد العزيز البغوي، والحسين بن إسحاق التستري، وخلف بن عمرو العكبري، وسعيد بن مسعدة العطار، وعمير بن مرداس، وخلق سواهم.</w:t>
      </w:r>
    </w:p>
    <w:p/>
    <w:p>
      <w:pPr/>
      <w:r>
        <w:rPr/>
        <w:t xml:space="preserve">قال سلمة بن شبيب: ذكرت سعيد بن منصور لأحمد بن حنبل، فأحسن الثناء عليه، وفخم أمره.</w:t>
      </w:r>
    </w:p>
    <w:p/>
    <w:p>
      <w:pPr/>
      <w:r>
        <w:rPr/>
        <w:t xml:space="preserve">وقال أبو حاتم الرازي: هو ثقة، من المتقنين الأثبات، ممن جمع وصنف.</w:t>
      </w:r>
    </w:p>
    <w:p/>
    <w:p>
      <w:pPr/>
      <w:r>
        <w:rPr/>
        <w:t xml:space="preserve">وقال حرب الكرماني: أملى علينا سعيد بن منصور نحوا من عشرة آلاف حديث من حفظه.</w:t>
      </w:r>
    </w:p>
    <w:p/>
    <w:p>
      <w:pPr/>
      <w:r>
        <w:rPr/>
        <w:t xml:space="preserve">قلت: كان من أبناء ثمانين سنة أو أزيد. وتوفي: بمكة في شهر رمضان، سنة سبع وعشرين ومائتين. وقد كان محمد بن عبد الرحيم صاعقة الحافظ إذا حدث عن سعيد أثنى عليه وأطراه فكان يقول: حدثنا سعيد بن منصور، وكان ثبتا.</w:t>
      </w:r>
    </w:p>
    <w:p/>
    <w:p>
      <w:pPr/>
      <w:r>
        <w:rPr/>
        <w:t xml:space="preserve">أخبرنا شيخ الإسلام: شمس الدين عبد الرحمن بن محمد المقدسي في كتابه، أخبرنا عمر بن محمد المعلم، أخبرنا هبة الله بن محمد الشيباني، أخبرنا أبو طالب بن غيلان، أخبرنا أبو بكر محمد بن عبد الله البزاز، حدثنا بشر بن موسى، حدثنا سعيد بن منصور، حدثنا سفيان عن ابن أبي خالد عن حكيم بن جابر، عن أبيه قال: دخلت على رسول الله -صلى الله عليه وسلم- فإذا هو يأكل طعاما فيه دباء. فقلت: ما هذا يا رسول الله؟ قال: ’’نكثر به طعامنا’’.</w:t>
      </w:r>
    </w:p>
    <w:p/>
    <w:p>
      <w:pPr/>
      <w:r>
        <w:rPr/>
        <w:t xml:space="preserve">أخرجه النسائي، والقزويني من غير وجه، عن إسماعيل بن أبي خالد، عن حكيم، عن أبيه؛ جابر بن حكيم، أو ابن طارق الأحمسي، وإسناده صالح.</w:t>
      </w:r>
    </w:p>
    <w:p/>
    <w:p>
      <w:pPr/>
      <w:r>
        <w:rPr/>
        <w:t xml:space="preserve">وأخبرنا المقرئ المجود محمد بن جوهر التلعفري، وعبد الله بن محمد الأديب، قالا: أخبرنا يوسف بن خليل، أخبرنا أبو جعفر محمد بن إسماعيل الطرسوسي سنة إحدى وتسعين وخمسمائة بقراءتي ’’ح’’. وأنبأني أحمد بن سلامة، عن أبي جعفر هذا، أخبرنا أبو علي الحداد، أخبرنا أبو نعيم الحافظ، حدثنا أبو أحمد محمد بن أحمد بن إسحاق الأنماطي بعسكر حدثنا أحمد بن سهل -هو ابن أيوب الأهوازي- حدثنا سعيد بن منصور، عن حفص بن ميسرة، عن العلاء بن عبد الرحمن، عن أبيه عن أبي هريرة، قال: قال رسول الله -صلى الله عليه وسلم: ’’يقول ابن آدم مالي مالي وإنما له ما أكل فأفنى أو لبس فأبلى أو تصدق فأمضى’’.</w:t>
      </w:r>
    </w:p>
    <w:p/>
    <w:p>
      <w:pPr/>
      <w:r>
        <w:rPr/>
        <w:t xml:space="preserve">أخرجه مسلم، عن سويد بن سعيد، عن حفص، فوقع بدلا عاليا -ولله الحمد.</w:t>
      </w:r>
    </w:p>
    <w:p/>
    <w:p>
      <w:pPr/>
      <w:r>
        <w:rPr/>
        <w:t xml:space="preserve">وبه، إلى أبي نعيم: حدثنا عبد الله بن محمد بن جعفر، حدثنا بهلول بن إسحاق الأنباري، حدثنا سعيد بن منصور، حدثنا يعقوب بن عبد الرحمن، وعبد العزيز، عن أبي حازم، عن عبيد الله بن مقسم، عن ابن عمر إن رسول الله -صلى الله عليه وسلم- قال: ’’يأخذ الله سماواته وأرضيه بيمينه ثم يقول: أنا الله ويقبض أصابعه ويبسطها، أنا الرحمن، أنا الملك’’ حتى نظرت إلى المنبر يتحرك من أسفل شيء منه، حتى إني لأقول: أساقط هو برسول الله -صلى الله عليه وسلم.</w:t>
      </w:r>
    </w:p>
    <w:p/>
    <w:p>
      <w:pPr/>
      <w:r>
        <w:rPr/>
        <w:t xml:space="preserve">أخرجه مسلم عن سعيد فوافقناه بعلو.</w:t>
      </w:r>
    </w:p>
    <w:p/>
    <w:p>
      <w:pPr/>
      <w:r>
        <w:rPr/>
        <w:t xml:space="preserve">وقد روى كتاب السنن عن سعيد: محدث هراة؛ أحمد بن نجدة بن العريان.</w:t>
      </w:r>
    </w:p>
    <w:p/>
    <w:p>
      <w:pPr/>
      <w:r>
        <w:rPr/>
        <w:t xml:space="preserve">وقال حنبل بن إسحاق: قال أبو عبد الله: كان سعيد من أهل الفضل والصدق.</w:t>
      </w:r>
    </w:p>
    <w:p/>
    <w:p>
      <w:pPr/>
      <w:r>
        <w:rPr/>
        <w:t xml:space="preserve">قال أبو زرعة الدمشقي: أخبرني أحمد بن صالح، ودحيم: أنهما حضرا يحيى بن حسان مقدما لسعيد بن منصور يرى له حفطه. وكان حافظا.</w:t>
      </w:r>
    </w:p>
    <w:p/>
    <w:p>
      <w:pPr/>
      <w:r>
        <w:rPr/>
        <w:t xml:space="preserve">وقال أبو عبد الله الحاكم: سكن سعيد مكة مجاورا، فنسب إليها، وهو راوية سفيان بن عيينة، وأحمد أئمة الحديث، له مصنفات كثيرة، متفق على أخرجه في ’’الصحيحين’’.</w:t>
      </w:r>
    </w:p>
    <w:p/>
    <w:p>
      <w:pPr/>
      <w:r>
        <w:rPr/>
        <w:t xml:space="preserve">قلت: أما في ’’صحيح البخاري’’، فروى عن: يحيى بن موسى خت البلخي، عنه.</w:t>
      </w:r>
    </w:p>
    <w:p/>
    <w:p>
      <w:pPr/>
      <w:r>
        <w:rPr/>
        <w:t xml:space="preserve">وقال حرب بن إسماعيل: صنف الكتب، وكان موسعا عليه.</w:t>
      </w:r>
    </w:p>
    <w:p/>
    <w:p>
      <w:pPr/>
      <w:r>
        <w:rPr/>
        <w:t xml:space="preserve">وقال يعقوب الفسوي: كان إذا رأى في كتابه خطأ، لم يرجع عنه.</w:t>
      </w:r>
    </w:p>
    <w:p/>
    <w:p>
      <w:pPr/>
      <w:r>
        <w:rPr/>
        <w:t xml:space="preserve">قلت: أين هذا من قرينه يحيى بن يحيى الخراساني الإمام؛ الذي كان إذا شك في حرف أو تردد، ترك الحديث كله، ولم يروه.</w:t>
      </w:r>
    </w:p>
    <w:p/>
    <w:p>
      <w:pPr/>
      <w:r>
        <w:rPr/>
        <w:t xml:space="preserve">قال ابن سعد، وأبو داود، وحاتم بن الليث، وجماعة: مات بمكة، سنة سبع وعشرين. زاد أبو سعيد بن يونس، فقال: في رمضان. وقال أبو زرعة الدمشقي: سنة ست. والأول الصحيح. وصحف موسى بن هارون، فقال: في سنة تسع وعشرين ومائتين.</w:t>
      </w:r>
    </w:p>
    <w:p/>
    <w:p>
      <w:pPr/>
      <w:r>
        <w:rPr/>
        <w:t xml:space="preserve">أنبئونا عن محمد بن أحمد الصيدلاني، وجماعة، قالوا: أخبرتنا فاطمة بنت عبد الله، أخبرنا ابن ريذة، أخبرنا الطبراني، حدثنا محمد بن علي الصائغ، حدثنا سعيد بن منصور، حدثنا أبو معاوية، عن الأعمش، عن شقيق قال: قال عبد الله: من هاجر يبتغي شيئا فهو له، قال: هاجر رجل ليتزوج امرأة يقال لها: أم قيس، فكان يقول له: مهاجر أم قيس. إسناده صحيح.</w:t>
      </w:r>
    </w:p>
    <w:p>
      <w:pPr>
        <w:jc w:val="start"/>
        <w:bidi/>
      </w:pPr>
      <w:r>
        <w:rPr>
          <w:sz w:val="24"/>
          <w:szCs w:val="24"/>
          <w:b w:val="1"/>
          <w:bCs w:val="1"/>
          <w:rtl/>
        </w:rPr>
        <w:t xml:space="preserve">
سير أعلام النبلاء،(دار الحديث- القاهرة،2006،ط 0،ج 9،ص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منصور
</w:t>
      </w:r>
    </w:p>
    <w:p>
      <w:pPr/>
      <w:r>
        <w:rPr/>
        <w:t xml:space="preserve">سعيد بن منصور ويكنى أبا عثمان. توفي بمكة سنة سبع وعشرين ومائتين.</w:t>
      </w:r>
    </w:p>
    <w:p>
      <w:pPr>
        <w:jc w:val="start"/>
        <w:bidi/>
      </w:pPr>
      <w:r>
        <w:rPr>
          <w:sz w:val="24"/>
          <w:szCs w:val="24"/>
          <w:b w:val="1"/>
          <w:bCs w:val="1"/>
          <w:rtl/>
        </w:rPr>
        <w:t xml:space="preserve">
الطبقات الكبرى،(دار الكتب العلمية - بيروت،1990،ط 1،ج 6،ص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منصور
</w:t>
      </w:r>
    </w:p>
    <w:p>
      <w:pPr/>
      <w:r>
        <w:rPr/>
        <w:t xml:space="preserve">سعيد بن منصور [ع] </w:t>
      </w:r>
    </w:p>
    <w:p/>
    <w:p>
      <w:pPr/>
      <w:r>
        <w:rPr/>
        <w:t xml:space="preserve">[بن شعبة] الخراساني الحافظ الثقة.</w:t>
      </w:r>
    </w:p>
    <w:p/>
    <w:p>
      <w:pPr/>
      <w:r>
        <w:rPr/>
        <w:t xml:space="preserve">صاحب السنن: سمع مالكا وطبقته.</w:t>
      </w:r>
    </w:p>
    <w:p/>
    <w:p>
      <w:pPr/>
      <w:r>
        <w:rPr/>
        <w:t xml:space="preserve">أحسن أحمد بن حنبل الثناء عليه، وفخم أمره.</w:t>
      </w:r>
    </w:p>
    <w:p/>
    <w:p>
      <w:pPr/>
      <w:r>
        <w:rPr/>
        <w:t xml:space="preserve">وقال أبو حاتم: من المتقنين الاثبات.</w:t>
      </w:r>
    </w:p>
    <w:p/>
    <w:p>
      <w:pPr/>
      <w:r>
        <w:rPr/>
        <w:t xml:space="preserve">وقال ابن خراش وغيره: ثقة.</w:t>
      </w:r>
    </w:p>
    <w:p/>
    <w:p>
      <w:pPr/>
      <w:r>
        <w:rPr/>
        <w:t xml:space="preserve">وأما يعقوب الفسوي فقال: كان إذا رأى في خطابه خطأ لم يرجع عنه.</w:t>
      </w:r>
    </w:p>
    <w:p>
      <w:pPr>
        <w:jc w:val="start"/>
        <w:bidi/>
      </w:pPr>
      <w:r>
        <w:rPr>
          <w:sz w:val="24"/>
          <w:szCs w:val="24"/>
          <w:b w:val="1"/>
          <w:bCs w:val="1"/>
          <w:rtl/>
        </w:rPr>
        <w:t xml:space="preserve">
ميزان الاعتدال في نقد الرجال،(دار المعرفة للطباعة والنشر، بيروت - لبنان،1963،ط 1،ج 2،ص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منصور 
</w:t>
      </w:r>
    </w:p>
    <w:p>
      <w:pPr/>
      <w:r>
        <w:rPr/>
        <w:t xml:space="preserve">سعيد بن منصور. </w:t>
      </w:r>
    </w:p>
    <w:p/>
    <w:p>
      <w:pPr/>
      <w:r>
        <w:rPr/>
        <w:t xml:space="preserve">مات بمكة سنة تسع وعشرين ومئتين، أو نحوها.</w:t>
      </w:r>
    </w:p>
    <w:p/>
    <w:p>
      <w:pPr/>
      <w:r>
        <w:rPr/>
        <w:t xml:space="preserve">أبو عثمان، خراساني، سكن مكة.</w:t>
      </w:r>
    </w:p>
    <w:p/>
    <w:p>
      <w:pPr/>
      <w:r>
        <w:rPr/>
        <w:t xml:space="preserve">سمع عبيد الله بن إياد، وحجر بن الحارث.</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منصور بن شعبة الخراساني
</w:t>
      </w:r>
    </w:p>
    <w:p>
      <w:pPr/>
      <w:r>
        <w:rPr/>
        <w:t xml:space="preserve">سعيد بن منصور بن شعبة الخراساني </w:t>
      </w:r>
    </w:p>
    <w:p/>
    <w:p>
      <w:pPr/>
      <w:r>
        <w:rPr/>
        <w:t xml:space="preserve">الحافظ أحد الأعلام صاحب كتاب السنن والزهد</w:t>
      </w:r>
    </w:p>
    <w:p/>
    <w:p>
      <w:pPr/>
      <w:r>
        <w:rPr/>
        <w:t xml:space="preserve">روى عن مالك والليث وفليح وأبي عوانة وابن عيينة وحماد بن زيد وخلق</w:t>
      </w:r>
    </w:p>
    <w:p/>
    <w:p>
      <w:pPr/>
      <w:r>
        <w:rPr/>
        <w:t xml:space="preserve">وعنه أحمد ومسلم وأبو داود وأبو ثور وأبو بكر الأثرم والكديمي وأبو زرعة وأبو حام وخلق</w:t>
      </w:r>
    </w:p>
    <w:p/>
    <w:p>
      <w:pPr/>
      <w:r>
        <w:rPr/>
        <w:t xml:space="preserve">قال أحمد من أهل الفضل والصدق</w:t>
      </w:r>
    </w:p>
    <w:p/>
    <w:p>
      <w:pPr/>
      <w:r>
        <w:rPr/>
        <w:t xml:space="preserve">وقال أبو حاتم من المتقنين الأثبات ممن جمع وصنف مات بمكة سنة سبع وعشرين ومائتين</w:t>
      </w:r>
    </w:p>
    <w:p>
      <w:pPr>
        <w:jc w:val="start"/>
        <w:bidi/>
      </w:pPr>
      <w:r>
        <w:rPr>
          <w:sz w:val="24"/>
          <w:szCs w:val="24"/>
          <w:b w:val="1"/>
          <w:bCs w:val="1"/>
          <w:rtl/>
        </w:rPr>
        <w:t xml:space="preserve">
طبقات الحفاظ،(دار الكتب العلمية - بيروت،1403،ط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منصور أبو عثمان الخراساني الحافظ
</w:t>
      </w:r>
    </w:p>
    <w:p>
      <w:pPr/>
      <w:r>
        <w:rPr/>
        <w:t xml:space="preserve">سعيد بن منصور أبو عثمان الخراساني الحافظ </w:t>
      </w:r>
    </w:p>
    <w:p/>
    <w:p>
      <w:pPr/>
      <w:r>
        <w:rPr/>
        <w:t xml:space="preserve">مصنف السنن بمكة عن فليح والليث وعنه مسلم وأبو داود وبهلول بن إسحاق وأبو شعيب الحراني مات 227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منصور بن شعبة الخراساني
</w:t>
      </w:r>
    </w:p>
    <w:p>
      <w:pPr/>
      <w:r>
        <w:rPr/>
        <w:t xml:space="preserve">سعيد بن منصور بن شعبة الخراساني </w:t>
      </w:r>
    </w:p>
    <w:p/>
    <w:p>
      <w:pPr/>
      <w:r>
        <w:rPr/>
        <w:t xml:space="preserve">وسكن مكة كنيته أبو عثمان</w:t>
      </w:r>
    </w:p>
    <w:p/>
    <w:p>
      <w:pPr/>
      <w:r>
        <w:rPr/>
        <w:t xml:space="preserve">قال الجوهري مات بمكة سنة سبع وعشرين يعني ومائتين</w:t>
      </w:r>
    </w:p>
    <w:p/>
    <w:p>
      <w:pPr/>
      <w:r>
        <w:rPr/>
        <w:t xml:space="preserve">روى عن أبي عوانة في الإيمان وحسان بن إبراهيم في الوضوء وفليح بن سليمان وسفيان بن عيينة في الصلاة وغيرها وأبي معاوية في الحج ومروان بن معاوية في الحج وأبي الأحوص في الحج ويعقوب بن عبد الرحمن في الحج وغيره ومالك بن أنس في النكاح واللعان وخالد بن عبد الله في الجهاد وصفة النبي صلى الله عليه وسلم وعبد الله بن المبارك في الجهاد وابن وهب في الجهاد ومهدي بن ميمون في الفضائل وحماد بن زيد في البر وغيره والمعتمر بن سليمان آخر الدعاء وابن أبي حازم في القدر والفتن وأبي قدامة الحارث بن عبيد في صفة الجنة وداود بن عبد الرحمن العطار في الزهد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منصور
</w:t>
      </w:r>
    </w:p>
    <w:p>
      <w:pPr/>
      <w:r>
        <w:rPr/>
        <w:t xml:space="preserve">سعيد بن منصور نزيل مكة</w:t>
      </w:r>
    </w:p>
    <w:p>
      <w:pPr>
        <w:jc w:val="start"/>
        <w:bidi/>
      </w:pPr>
      <w:r>
        <w:rPr>
          <w:sz w:val="24"/>
          <w:szCs w:val="24"/>
          <w:b w:val="1"/>
          <w:bCs w:val="1"/>
          <w:rtl/>
        </w:rPr>
        <w:t xml:space="preserve">
المعين في طبقات المحدثين،(دار الفرقان، عمان - الأردن،1984،ط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منصور بن شعبة الخراساني أبو عثمان المروزي 
</w:t>
      </w:r>
    </w:p>
    <w:p>
      <w:pPr/>
      <w:r>
        <w:rPr/>
        <w:t xml:space="preserve">(ع) سعيد بن منصور بن شعبة الخراساني أبو عثمان المروزي ويقال الطالقاني [ق 98 / ب] ويقال ولد بجوزجان ونشأ ببلخ. </w:t>
      </w:r>
    </w:p>
    <w:p/>
    <w:p>
      <w:pPr/>
      <w:r>
        <w:rPr/>
        <w:t xml:space="preserve">قال ابن حبان لما ذكره في «الثقات»: كان ممن جمع وصنف وكان من المتقنين الأثبات.</w:t>
      </w:r>
    </w:p>
    <w:p/>
    <w:p>
      <w:pPr/>
      <w:r>
        <w:rPr/>
        <w:t xml:space="preserve">وخرج ابن خزيمة حديثه في «صحيحه» عن الحسن بن محمد الزعفراني عنه، ولما خرجه الحاكم قال: اتفقا جميعا على الاحتجاج بحديثه وخرجه أيضا أبو عوانة الإسفرائيني، والدارمي.</w:t>
      </w:r>
    </w:p>
    <w:p/>
    <w:p>
      <w:pPr/>
      <w:r>
        <w:rPr/>
        <w:t xml:space="preserve">وقال البغوي في كتابه «الوفيات» تأليفه: توفي في رجب سنة سبع، وكذا قاله ابن قانع، وهو ثقة ثبت.</w:t>
      </w:r>
    </w:p>
    <w:p/>
    <w:p>
      <w:pPr/>
      <w:r>
        <w:rPr/>
        <w:t xml:space="preserve">وفي كتاب «الزهرة» روى عنه البخاري ثم روى عن يحيى بن موسى عنه وروى عنه مسلم ستين حديثا.</w:t>
      </w:r>
    </w:p>
    <w:p/>
    <w:p>
      <w:pPr/>
      <w:r>
        <w:rPr/>
        <w:t xml:space="preserve">وفي قول المزي: قال البخاري في بعض الروايات عنه: مات سنة سبع وعشرين أو نحوها، وفي بعض الروايات عنه سنة تسع وعشرين نظر من حيث إن الروايات هنا ذكرها عن البخاري مصنف فالنقل من تصنيفه الذي وضعه لا من رواية الآخذين عنه لأنهم يرجعون إلى تصنيفه كيف ما داروا ولكن المزي قليل النظر في تواريخه بل أقول إنه ما ينظر فيها جملة ولو نظر فيها لرأى كلامه منتظما لا خلف فيه ولا شبهة تعتريه، قال في «تاريخه الكبير» - ومن خط أبي ذر وخط ابن الأبار وخط أبي العباس بن ياميت أنقل: سعيد بن منصور مات بمكة سنة تسع وعشرين ومائتين أو نحوها أبو عثمان كذا هو بخط هؤلاء الثلاثة مجودا على التاء المثناة من فوق نقطتان.</w:t>
      </w:r>
    </w:p>
    <w:p/>
    <w:p>
      <w:pPr/>
      <w:r>
        <w:rPr/>
        <w:t xml:space="preserve">وقال في «الأوسط» في فضل عشر إلى ثلاثين ومائتين فذكر الذين توفوا يمر بنا إلى أن قال: مات قيس بن حفص سنة سبع وعشرين أو نحوها وهارون</w:t>
      </w:r>
    </w:p>
    <w:p/>
    <w:p>
      <w:pPr/>
      <w:r>
        <w:rPr/>
        <w:t xml:space="preserve">ابن معروف وهيثم بن خارجة سنة سبع، ومسدد، وعبيد الله بن جعفر سنة ثمان، ومات فيها أبو يعلى يحمد بن الصلت، ومات فيها يحيى بن عبد الحميد، مات عبد الله بن محمد أبو جعفر المسندي سنة تسع وعشرين، مات عمرو بن خالد بمصر سنة تسع وعشرين، مات سعيد بن منصور بمكة أبو عثمان الخراساني سنة تسع وعشرين ومائتين أو نحوها، مات خلف ابن هشام سنة تسع وعشرين، مات إبراهيم بن حمزة سنة ثلاثين، ومات فيها أحمد بن شبويه، وعلي بن الجعد، وموسى بن بحر، ومحمد بن معاوية أبو علي النيسابوري سكن بغداد. وهي نسخة قديمة جدا كتبت عن أبي محمد عبد الرحمن بن الفضل الفارسي عن البخاري وأما «التاريخ الصغير» فلم أر له فيه ذكر. – والله تعالى أعلم، فهذا كما ترى كلامه فيهما منتظم.</w:t>
      </w:r>
    </w:p>
    <w:p/>
    <w:p>
      <w:pPr/>
      <w:r>
        <w:rPr/>
        <w:t xml:space="preserve">وفي تاريخ يعقوب بن سفيان الفسوي: كان سليمان بن حرب وهو بمكة ينكر عليه الشيء بعد الشيء وكذلك كان الحميدي ولم يكن الذي بينه وبين الحميدي حسن فكان الحميدي يخطئه في الشيء بعد الشيء من رواية ما يروي عن سفيان فكان سعيد يقول: لا تسألوني عن حديث حماد بن زيد فإن أبا أيوب يجعلنا على طبق ولا تسألوني عن حديث سفيان فإن هذا الحميدي يجعلنا على طبق، وقال الحميدي: كنت بمصر وكان لسعيد حلقة في مسجد مصر يجتمع إليه أهل خراسان وأهل العراق.</w:t>
      </w:r>
    </w:p>
    <w:p/>
    <w:p>
      <w:pPr/>
      <w:r>
        <w:rPr/>
        <w:t xml:space="preserve">وقال ابن دحية في كتاب «العلم المشهور»: سعيد ابن منصور مجمع على عدالته.</w:t>
      </w:r>
    </w:p>
    <w:p/>
    <w:p>
      <w:pPr/>
      <w:r>
        <w:rPr/>
        <w:t xml:space="preserve">وقال ابن القطان: هو أحد الأثبات، وقال الخليلي: ثقة متفق عليه.</w:t>
      </w:r>
    </w:p>
    <w:p/>
    <w:p>
      <w:pPr/>
      <w:r>
        <w:rPr/>
        <w:t xml:space="preserve">وقال مسلمة في كتاب «الصلة»: خراساني ثقة.</w:t>
      </w:r>
    </w:p>
    <w:p/>
    <w:p>
      <w:pPr/>
      <w:r>
        <w:rPr/>
        <w:t xml:space="preserve">وفي كتاب الباجي: وهو والد أحمد.</w:t>
      </w:r>
    </w:p>
    <w:p/>
    <w:p>
      <w:pPr/>
      <w:r>
        <w:rPr/>
        <w:t xml:space="preserve">وفي كتاب «الجياني»: وقال محمد ابن عبد الله بن نمير: ثقة، وسألت أبي عنه؟ فقال: ثقة [99 / أ].</w:t>
      </w:r>
    </w:p>
    <w:p/>
    <w:p>
      <w:pPr/>
      <w:r>
        <w:rPr/>
        <w:t xml:space="preserve">وفي الرواة جماعة يسمون كذلك منهم: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منصور أبو عثمان الخراساني
</w:t>
      </w:r>
    </w:p>
    <w:p>
      <w:pPr/>
      <w:r>
        <w:rPr/>
        <w:t xml:space="preserve">سعيد بن منصور أبو عثمان الخراساني </w:t>
      </w:r>
    </w:p>
    <w:p/>
    <w:p>
      <w:pPr/>
      <w:r>
        <w:rPr/>
        <w:t xml:space="preserve">سكن مكة</w:t>
      </w:r>
    </w:p>
    <w:p/>
    <w:p>
      <w:pPr/>
      <w:r>
        <w:rPr/>
        <w:t xml:space="preserve">يروي عن هشيم وخالد حدثنا عنه محمد بن عبد الرحمن الشامي مات بمكة سنة سبع وعشرين ومائتين وكان ممن جمع وصنف من المتقنين الأثبات</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منصور (ع)
</w:t>
      </w:r>
    </w:p>
    <w:p>
      <w:pPr/>
      <w:r>
        <w:rPr/>
        <w:t xml:space="preserve">سعيد بن منصور (ع) </w:t>
      </w:r>
    </w:p>
    <w:p/>
    <w:p>
      <w:pPr/>
      <w:r>
        <w:rPr/>
        <w:t xml:space="preserve">ابن شعبة. الإمام الحافظ الثبت، أبو عثمان المروزي - ويقال: الطالقاني - ثم البلخي المجاور، صاحب السنن.</w:t>
      </w:r>
    </w:p>
    <w:p/>
    <w:p>
      <w:pPr/>
      <w:r>
        <w:rPr/>
        <w:t xml:space="preserve">سمع: مالكاً، وفليح بن سليمان، والليث بن سعد، وعبيد الله بن إياد، وأبا معشر، وأبا عوانة، وطبقتهم.</w:t>
      </w:r>
    </w:p>
    <w:p/>
    <w:p>
      <w:pPr/>
      <w:r>
        <w:rPr/>
        <w:t xml:space="preserve">وعنه: أحمد بن حنبل حدث عنه وهو حي، ومسلم، والأثرم، وأبو داود، وبشر بن موسى، وأبو شعب الحراني، ومحمد بن علي الصائغ، وخلق.</w:t>
      </w:r>
    </w:p>
    <w:p/>
    <w:p>
      <w:pPr/>
      <w:r>
        <w:rPr/>
        <w:t xml:space="preserve">قال سلمة بن شبيب: ذكرت سعيد بن منصور لأحمد بن حنبل.</w:t>
      </w:r>
    </w:p>
    <w:p/>
    <w:p>
      <w:pPr/>
      <w:r>
        <w:rPr/>
        <w:t xml:space="preserve">فأحسن الثناء عليه، وفخم أمره.</w:t>
      </w:r>
    </w:p>
    <w:p/>
    <w:p>
      <w:pPr/>
      <w:r>
        <w:rPr/>
        <w:t xml:space="preserve">وقال أبو حاتم: ثقة، من المتقنين الأثبات، ممن جمع وصنف.</w:t>
      </w:r>
    </w:p>
    <w:p/>
    <w:p>
      <w:pPr/>
      <w:r>
        <w:rPr/>
        <w:t xml:space="preserve">وقال حرث الكرماني: أملى علينا نحواً من عشرة آلاف حديثٍ من حفظه.</w:t>
      </w:r>
    </w:p>
    <w:p/>
    <w:p>
      <w:pPr/>
      <w:r>
        <w:rPr/>
        <w:t xml:space="preserve">مات بمكة في رمضان سنة سبعٍ وعشرين ومئتين، وهو في عشر التسعين.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منصور بن شعبة الخراساني أبو عثمان المروزي ويقال الطالقاني
</w:t>
      </w:r>
    </w:p>
    <w:p>
      <w:pPr/>
      <w:r>
        <w:rPr/>
        <w:t xml:space="preserve">سعيد بن منصور بن شعبة الخراساني، أبو عثمان المروزي، ويقال الطالقاني: </w:t>
      </w:r>
    </w:p>
    <w:p/>
    <w:p>
      <w:pPr/>
      <w:r>
        <w:rPr/>
        <w:t xml:space="preserve">أحد الأعلام، مؤلف السنن، سمع مالك بن أنس، وابن عيينة، والليث بن سعد، وهاشم بن بشير، وإسماعيل بن علية، وجماعة.</w:t>
      </w:r>
    </w:p>
    <w:p/>
    <w:p>
      <w:pPr/>
      <w:r>
        <w:rPr/>
        <w:t xml:space="preserve">روى عنه أحمد بن حنبل، ومحمد بن يحيى الذهلي، وأبو زرعة، وأبو حاتم، والبخاري، ومسلم، وأبو داود. روى له البخاري والترمذي والنسائي، عن رجل، عنه.</w:t>
      </w:r>
    </w:p>
    <w:p/>
    <w:p>
      <w:pPr/>
      <w:r>
        <w:rPr/>
        <w:t xml:space="preserve">وروى عنه أيضا، محمد بن علي الصائغ المكي: «كتاب السنن» له، وخلق.</w:t>
      </w:r>
    </w:p>
    <w:p/>
    <w:p>
      <w:pPr/>
      <w:r>
        <w:rPr/>
        <w:t xml:space="preserve">قال أبو حاتم: كان من المتقين الأثبات، ممن جمع وصنف. وقال حرب الكرماني: أملى علينا نحوا من عشرة آلاف حديث من حفظه.</w:t>
      </w:r>
    </w:p>
    <w:p/>
    <w:p>
      <w:pPr/>
      <w:r>
        <w:rPr/>
        <w:t xml:space="preserve">قال محمد بن سعد: مات بمكة، سنة سبع وعشرين، يعنى ومائتين، زاد بعضهم: في رمضان. وقال أبو زرعة: مات سنة ست وعشرين.</w:t>
      </w:r>
    </w:p>
    <w:p/>
    <w:p>
      <w:pPr/>
      <w:r>
        <w:rPr/>
        <w:t xml:space="preserve">وذكر الذهبي قولا: إنه مات سنة ثمان وعشرين، وذكر أن الصحيح في وفاته، القول بأنه توفى سنة ست وعشرين ومائتين.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منصور أبو عثمان
</w:t>
      </w:r>
    </w:p>
    <w:p>
      <w:pPr/>
      <w:r>
        <w:rPr/>
        <w:t xml:space="preserve">سعيد بن منصور أبو عثمان </w:t>
      </w:r>
    </w:p>
    <w:p/>
    <w:p>
      <w:pPr/>
      <w:r>
        <w:rPr/>
        <w:t xml:space="preserve">سكن مكة ومات بها روى عن طعمة بن عمرو وعبيد الله بن إياد وحجر بن الحارث سمعت أبي يقول ذلك قال أبو محمد روى عنه أبي وأبو زرعة حدثنا عبد الرحمن أنا حرب بن إسماعيل الكرماني فيما كتب إلي قال: سمعت أحمد بن حنبل يحسن الثناء على سعيد بن منصور حدثنا عبد الرحمن نا عيسى بن بشير الصيدناني الرازي قال سألت محمد بن عبد الله بن نمير عن سعيد بن منصور فقال: ثقة حدثنا عبد الرحمن قال: سألت أبي عن سعيد بن منصور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2026-06-12T05:06:03+03:00</dcterms:created>
  <dcterms:modified xsi:type="dcterms:W3CDTF">2026-06-12T05:06:03+03:00</dcterms:modified>
</cp:coreProperties>
</file>

<file path=docProps/custom.xml><?xml version="1.0" encoding="utf-8"?>
<Properties xmlns="http://schemas.openxmlformats.org/officeDocument/2006/custom-properties" xmlns:vt="http://schemas.openxmlformats.org/officeDocument/2006/docPropsVTypes"/>
</file>