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البلكرامي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البلكرامي
</w:t>
      </w:r>
    </w:p>
    <w:p>
      <w:pPr/>
      <w:r>
        <w:rPr/>
        <w:t xml:space="preserve">البلكرامي محمد بن عبد الجليل البلكرامي: أديب، له شعر. من أهل بلكرام (بالهند) اختصر المستطرف وسماه (الجزء الأشرف من المستطرف) وله بالفارسية (تبصرة الناظرين) 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2026-07-27T08:53:21+03:00</dcterms:created>
  <dcterms:modified xsi:type="dcterms:W3CDTF">2026-07-27T08:53:21+03:00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