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سعد
</w:t>
      </w:r>
    </w:p>
    <w:p>
      <w:pPr>
        <w:jc w:val="start"/>
        <w:bidi/>
      </w:pPr>
      <w:r>
        <w:rPr>
          <w:rFonts w:ascii="arial" w:hAnsi="arial" w:eastAsia="arial" w:cs="arial"/>
          <w:sz w:val="28"/>
          <w:szCs w:val="28"/>
          <w:b w:val="1"/>
          <w:bCs w:val="1"/>
          <w:rtl/>
        </w:rPr>
        <w:t xml:space="preserve">هشام بن سعد
</w:t>
      </w:r>
    </w:p>
    <w:p>
      <w:pPr/>
      <w:r>
        <w:rPr/>
        <w:t xml:space="preserve">هشام بن سعد الإمام، المحدث، الصادق، أبو عباد القرشي مولاهم، المدني، الخشاب، يتيم زيد بن أسلم.</w:t>
      </w:r>
    </w:p>
    <w:p/>
    <w:p>
      <w:pPr/>
      <w:r>
        <w:rPr/>
        <w:t xml:space="preserve">حدث عن: سعيد المقبري، ونافع العمري، وعمرو بن شعيب، ونعيم المجمر، وابن شهاب، وزيد بن أسلم، وهو مكثر عنه، بصير بحديثه.</w:t>
      </w:r>
    </w:p>
    <w:p/>
    <w:p>
      <w:pPr/>
      <w:r>
        <w:rPr/>
        <w:t xml:space="preserve">حدث عنه: وكيع، وابن وهب، وابن أبي فديك، وأبو عامر العقدي، والقعنبي، وعبد الله بن نافع، وجعفر بن عون، وأبو نعيم، وآخرون.</w:t>
      </w:r>
    </w:p>
    <w:p/>
    <w:p>
      <w:pPr/>
      <w:r>
        <w:rPr/>
        <w:t xml:space="preserve">قال عباس، عن ابن معين: فيه ضعف.</w:t>
      </w:r>
    </w:p>
    <w:p/>
    <w:p>
      <w:pPr/>
      <w:r>
        <w:rPr/>
        <w:t xml:space="preserve">وقال أحمد: لم يكن بالحافظ.</w:t>
      </w:r>
    </w:p>
    <w:p/>
    <w:p>
      <w:pPr/>
      <w:r>
        <w:rPr/>
        <w:t xml:space="preserve">وقال أبو حاتم: هو وابن إسحاق عندي سواء.</w:t>
      </w:r>
    </w:p>
    <w:p/>
    <w:p>
      <w:pPr/>
      <w:r>
        <w:rPr/>
        <w:t xml:space="preserve">وقال أحمد: كان يحيى بن سعيد لا يروي عنه.</w:t>
      </w:r>
    </w:p>
    <w:p/>
    <w:p>
      <w:pPr/>
      <w:r>
        <w:rPr/>
        <w:t xml:space="preserve">وقال أبو داود: هو ثقة، أثبت الناس في زيد بن أسلم.</w:t>
      </w:r>
    </w:p>
    <w:p/>
    <w:p>
      <w:pPr/>
      <w:r>
        <w:rPr/>
        <w:t xml:space="preserve">وقال عبد الله بن أحمد: سألت أبي عنه، فقال: هو كذا وكذا.</w:t>
      </w:r>
    </w:p>
    <w:p/>
    <w:p>
      <w:pPr/>
      <w:r>
        <w:rPr/>
        <w:t xml:space="preserve">وروى معاوية بن صالح، عن ابن معين: ليس بذاك القوي.</w:t>
      </w:r>
    </w:p>
    <w:p/>
    <w:p>
      <w:pPr/>
      <w:r>
        <w:rPr/>
        <w:t xml:space="preserve">وقال ابن عدي: مع ضعفه يكتب حديثه.</w:t>
      </w:r>
    </w:p>
    <w:p/>
    <w:p>
      <w:pPr/>
      <w:r>
        <w:rPr/>
        <w:t xml:space="preserve">وتقعر ابن حبان كعوائده، وذكر أنه يروي عن سعيد بن المسيب، كذا في النسخة. ثم قال: كان ممن ينقل الإسناد، وهو لا يفهم، ويسند الموقوفات من حيث لا يعلم، فلما كثر</w:t>
      </w:r>
    </w:p>
    <w:p/>
    <w:p>
      <w:pPr/>
      <w:r>
        <w:rPr/>
        <w:t xml:space="preserve">مخالفته للأثبات فيما يرويه عن الثقات، بطل الاحتجاج به، وإن اعتبر بما وافق الثقات من حديثه، فلا ضير.</w:t>
      </w:r>
    </w:p>
    <w:p/>
    <w:p>
      <w:pPr/>
      <w:r>
        <w:rPr/>
        <w:t xml:space="preserve">عبد الله بن نافع: عن هشام بن سعد، عن معاذ بن عبد الله بن خبيب، عن أبيه: أن النبي -صلى الله عليه وسلم- قال: ’’إذا عرف الغلام يمينه من شماله، فمروه بالصلاة’’.</w:t>
      </w:r>
    </w:p>
    <w:p/>
    <w:p>
      <w:pPr/>
      <w:r>
        <w:rPr/>
        <w:t xml:space="preserve">قلت: احتج به مسلم، واستشهد به البخاري. ومات في حدود سنة ستين ومائة.</w:t>
      </w:r>
    </w:p>
    <w:p>
      <w:pPr>
        <w:jc w:val="start"/>
        <w:bidi/>
      </w:pPr>
      <w:r>
        <w:rPr>
          <w:sz w:val="24"/>
          <w:szCs w:val="24"/>
          <w:b w:val="1"/>
          <w:bCs w:val="1"/>
          <w:rtl/>
        </w:rPr>
        <w:t xml:space="preserve">
سير أعلام النبلاء،(دار الحديث- القاهرة،2006،ط 0،ج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سعد
</w:t>
      </w:r>
    </w:p>
    <w:p>
      <w:pPr/>
      <w:r>
        <w:rPr/>
        <w:t xml:space="preserve">هشام بن سعد [عو، م] أبو عباد المدني، مولى بن مخزوم، يقال له يتيم زيد بن أسلم صحبه وأكثر عنه، وروى عن عمرو بن شعيب، والمقبري، ونافع.</w:t>
      </w:r>
    </w:p>
    <w:p/>
    <w:p>
      <w:pPr/>
      <w:r>
        <w:rPr/>
        <w:t xml:space="preserve">وعنه ابن وهب، والقعنبي، وجماعة كثيرة.</w:t>
      </w:r>
    </w:p>
    <w:p/>
    <w:p>
      <w:pPr/>
      <w:r>
        <w:rPr/>
        <w:t xml:space="preserve">قال أحمد: لم يكن بالحافظ.</w:t>
      </w:r>
    </w:p>
    <w:p/>
    <w:p>
      <w:pPr/>
      <w:r>
        <w:rPr/>
        <w:t xml:space="preserve">وكان يحيى القطان لا يحدث عنه.</w:t>
      </w:r>
    </w:p>
    <w:p/>
    <w:p>
      <w:pPr/>
      <w:r>
        <w:rPr/>
        <w:t xml:space="preserve">وقال أحمد أيضا: لم يكن محكم الحديث.</w:t>
      </w:r>
    </w:p>
    <w:p/>
    <w:p>
      <w:pPr/>
      <w:r>
        <w:rPr/>
        <w:t xml:space="preserve">وقال ابن معين: ليس بذاك القوى، وليس بمتروك.</w:t>
      </w:r>
    </w:p>
    <w:p/>
    <w:p>
      <w:pPr/>
      <w:r>
        <w:rPr/>
        <w:t xml:space="preserve">وقال النسائي: ضعيف.</w:t>
      </w:r>
    </w:p>
    <w:p/>
    <w:p>
      <w:pPr/>
      <w:r>
        <w:rPr/>
        <w:t xml:space="preserve">وقال - مرة: ليس بالقوى.</w:t>
      </w:r>
    </w:p>
    <w:p/>
    <w:p>
      <w:pPr/>
      <w:r>
        <w:rPr/>
        <w:t xml:space="preserve">وقال ابن عدي: مع ضعفه يكتب حديثه.</w:t>
      </w:r>
    </w:p>
    <w:p/>
    <w:p>
      <w:pPr/>
      <w:r>
        <w:rPr/>
        <w:t xml:space="preserve">وأما أبو داود فقال: هو أثبت الناس في زيد بن أسلم.</w:t>
      </w:r>
    </w:p>
    <w:p/>
    <w:p>
      <w:pPr/>
      <w:r>
        <w:rPr/>
        <w:t xml:space="preserve">وقال الحاكم: أخرج له مسلم في الشواهد.</w:t>
      </w:r>
    </w:p>
    <w:p/>
    <w:p>
      <w:pPr/>
      <w:r>
        <w:rPr/>
        <w:t xml:space="preserve">وقال أبو حاتم: هو وابن إسحاق عندي واحد.</w:t>
      </w:r>
    </w:p>
    <w:p/>
    <w:p>
      <w:pPr/>
      <w:r>
        <w:rPr/>
        <w:t xml:space="preserve">توفى في حدود الستين ومائة.</w:t>
      </w:r>
    </w:p>
    <w:p/>
    <w:p>
      <w:pPr/>
      <w:r>
        <w:rPr/>
        <w:t xml:space="preserve">ومن مناكيره ما ساق الترمذي له عن سعيد بن أبي هلال، عن ربيعة بن سيف، عن عبد الله بن عمرو رفعه: من مات يوم الجمعة أو ليلتها غفر له أو كما قال.</w:t>
      </w:r>
    </w:p>
    <w:p/>
    <w:p>
      <w:pPr/>
      <w:r>
        <w:rPr/>
        <w:t xml:space="preserve">ابن أبي فديك، حدثنا هشام بن سعد، عن ابن شهاب، عن أبي سلمة، عن أبي هريرة: جاء رجل أفطر في رمضان فذكره.</w:t>
      </w:r>
    </w:p>
    <w:p/>
    <w:p>
      <w:pPr/>
      <w:r>
        <w:rPr/>
        <w:t xml:space="preserve">وفيه: فأتى بعرق، فقال: كله أنت وأهلك، وصم يوما، واستغفر الله.</w:t>
      </w:r>
    </w:p>
    <w:p/>
    <w:p>
      <w:pPr/>
      <w:r>
        <w:rPr/>
        <w:t xml:space="preserve">فيستغرب من هذا قوله: صم يوما واستغفر </w:t>
      </w:r>
    </w:p>
    <w:p/>
    <w:p>
      <w:pPr/>
      <w:r>
        <w:rPr/>
        <w:t xml:space="preserve">[الله].</w:t>
      </w:r>
    </w:p>
    <w:p>
      <w:pPr>
        <w:jc w:val="start"/>
        <w:bidi/>
      </w:pPr>
      <w:r>
        <w:rPr>
          <w:sz w:val="24"/>
          <w:szCs w:val="24"/>
          <w:b w:val="1"/>
          <w:bCs w:val="1"/>
          <w:rtl/>
        </w:rPr>
        <w:t xml:space="preserve">
ميزان الاعتدال في نقد الرجال،(دار المعرفة للطباعة والنشر، بيروت - لبنان،1963،ط 1،ج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سعد
</w:t>
      </w:r>
    </w:p>
    <w:p>
      <w:pPr/>
      <w:r>
        <w:rPr/>
        <w:t xml:space="preserve">هشام بن سعد </w:t>
      </w:r>
    </w:p>
    <w:p/>
    <w:p>
      <w:pPr/>
      <w:r>
        <w:rPr/>
        <w:t xml:space="preserve">عن زيد بن أسلم ونافع والمقبري وعنه بن وهب والقعنبي وابن مهدي قال أبو حاتم لا يحتج به وقال أحمد لم يكن بالحافظ قلت حسن الحديث مات 16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سعد المدني، أبو عباد، 
</w:t>
      </w:r>
    </w:p>
    <w:p>
      <w:pPr/>
      <w:r>
        <w:rPr/>
        <w:t xml:space="preserve">(خت م 4) هشام بن سعد المدني، أبو عباد، ويقال: أبو سعيد القرشي مولاهم. يقال له: تميم زيد بن أسلم، ويقال: مولى بني مخزوم، كوفي. </w:t>
      </w:r>
    </w:p>
    <w:p/>
    <w:p>
      <w:pPr/>
      <w:r>
        <w:rPr/>
        <w:t xml:space="preserve">كذا ذكره المزي، ولم أر له فيه معتمدا قديما، فينظر، وذكره محمد بن سعد في الطبقة السادسة من أهل المدينة، وقال: كان متشيعا لآل أبي طالب وكان صاحب محامل، ومات بالمدينة في خلافة المهدي، وكان كثير الحديث يستضعف، وكذا ذكر وفاته خليفة بن خياط في الطبقة السابعة.</w:t>
      </w:r>
    </w:p>
    <w:p/>
    <w:p>
      <w:pPr/>
      <w:r>
        <w:rPr/>
        <w:t xml:space="preserve">وأما ابن قانع فذكر وفاته في سنة تسع وخمسين ومائة.</w:t>
      </w:r>
    </w:p>
    <w:p/>
    <w:p>
      <w:pPr/>
      <w:r>
        <w:rPr/>
        <w:t xml:space="preserve">وقال محمد بن عثمان بن أبي شيبة: سألت عليا يعني ابن المديني، فقال: صالح، ولم يكن بالقوي.</w:t>
      </w:r>
    </w:p>
    <w:p/>
    <w:p>
      <w:pPr/>
      <w:r>
        <w:rPr/>
        <w:t xml:space="preserve">ولما خرج الحاكم حديثه مصححا له قال: قد احتج به مسلم.</w:t>
      </w:r>
    </w:p>
    <w:p/>
    <w:p>
      <w:pPr/>
      <w:r>
        <w:rPr/>
        <w:t xml:space="preserve">وقال الساجي: هشام بن سعد صاحب المحامل صدوق، كان يحيى بن سعيد لا [ق192/أ] يحدث عنه، وأما ابن مهدي فحدث.</w:t>
      </w:r>
    </w:p>
    <w:p/>
    <w:p>
      <w:pPr/>
      <w:r>
        <w:rPr/>
        <w:t xml:space="preserve">وذكره البرقي في باب: من نسب إلى الضعف في الرواة ممن يكتب حديثه، وقال: قال لي يحيى بن معين: ضعيف، حديثه مختلط.</w:t>
      </w:r>
    </w:p>
    <w:p/>
    <w:p>
      <w:pPr/>
      <w:r>
        <w:rPr/>
        <w:t xml:space="preserve">وذكره العقيلي، وأبو العرب، وابن الجارود، والمنتجالي، وابن السكن، والفسوي، وأبو بشر الدولابي، والبلخي في جملة الضعفاء.</w:t>
      </w:r>
    </w:p>
    <w:p/>
    <w:p>
      <w:pPr/>
      <w:r>
        <w:rPr/>
        <w:t xml:space="preserve">وقال الخليلي في «الإرشاد»: قالوا: إنه واهي الحديث، يروي قصة المواقع في رمضان، وهذا أنكره الحفاظ قاطبة من حديث الزهري مقطوعا عن أبي هريرة، قال أبو زرعة الرازي: أراد وكيع الستر على هشام بن سعد بإسقاط أبي سلمة.</w:t>
      </w:r>
    </w:p>
    <w:p/>
    <w:p>
      <w:pPr/>
      <w:r>
        <w:rPr/>
        <w:t xml:space="preserve">وقال أبو أحمد: ضعيف.</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سعد أبو عباد
</w:t>
      </w:r>
    </w:p>
    <w:p>
      <w:pPr/>
      <w:r>
        <w:rPr/>
        <w:t xml:space="preserve">هشام بن سعد أبو عباد </w:t>
      </w:r>
    </w:p>
    <w:p/>
    <w:p>
      <w:pPr/>
      <w:r>
        <w:rPr/>
        <w:t xml:space="preserve">وقيل أبو سعيد المخزومي مولاهم مديني يروي عن الزهري قال يحيى ليس بشيء وقال مرة فيه ضعف وقال مرة ليس بذاك القوي وقال أحمد ليس هو محكم الحديث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2026-07-26T13:00:19+03:00</dcterms:created>
  <dcterms:modified xsi:type="dcterms:W3CDTF">2026-07-26T13:00:19+03:00</dcterms:modified>
</cp:coreProperties>
</file>

<file path=docProps/custom.xml><?xml version="1.0" encoding="utf-8"?>
<Properties xmlns="http://schemas.openxmlformats.org/officeDocument/2006/custom-properties" xmlns:vt="http://schemas.openxmlformats.org/officeDocument/2006/docPropsVTypes"/>
</file>