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شريح
</w:t>
      </w:r>
    </w:p>
    <w:p>
      <w:pPr>
        <w:jc w:val="start"/>
        <w:bidi/>
      </w:pPr>
      <w:r>
        <w:rPr>
          <w:rFonts w:ascii="arial" w:hAnsi="arial" w:eastAsia="arial" w:cs="arial"/>
          <w:sz w:val="28"/>
          <w:szCs w:val="28"/>
          <w:b w:val="1"/>
          <w:bCs w:val="1"/>
          <w:rtl/>
        </w:rPr>
        <w:t xml:space="preserve">عبد الرحمن بن شريح
</w:t>
      </w:r>
    </w:p>
    <w:p>
      <w:pPr/>
      <w:r>
        <w:rPr/>
        <w:t xml:space="preserve">عبد الرحمن بن شريح الإمام، القدوة، الرباني، أبو شريح المعافري، الإسكندراني، العابد.</w:t>
      </w:r>
    </w:p>
    <w:p/>
    <w:p>
      <w:pPr/>
      <w:r>
        <w:rPr/>
        <w:t xml:space="preserve">حدث عن: أبي قبيل المعافري، وموسى بن، وردان، وأبي هانىء حميد ابن هانىء، وأبي الزبير المكي، وجماعة.</w:t>
      </w:r>
    </w:p>
    <w:p/>
    <w:p>
      <w:pPr/>
      <w:r>
        <w:rPr/>
        <w:t xml:space="preserve">وعنه: ابن المبارك، وابن، وهب، والمقرىء، وعبد الله بن صالح، وهانىء بن المتوكل، وآخرون. وكان متألها زاهدا مقبلا على شأنه.</w:t>
      </w:r>
    </w:p>
    <w:p/>
    <w:p>
      <w:pPr/>
      <w:r>
        <w:rPr/>
        <w:t xml:space="preserve">وثقه يحيى بن معين، وقال أبو حاتم: لا بأس به.</w:t>
      </w:r>
    </w:p>
    <w:p/>
    <w:p>
      <w:pPr/>
      <w:r>
        <w:rPr/>
        <w:t xml:space="preserve">قال هانىء بن المتوكل: حدثني محمد بن عبادة المعافري قال: كنا عند أبي شريح -رحمه الله- فكثرت المسائل، فقال: قد درنت قلوبكم فقوموا إلى خالد بن حميد المهري استقلوا قلوبكم، وتعلموا هذه الرغائب، والرقائق فإنها تجدد العبادة، وتورث الزهادة، وتجر الصداقة، وأقلوا المسائل فإنها في غير ما نزل تقسي القلب، وتورث العداوة.</w:t>
      </w:r>
    </w:p>
    <w:p/>
    <w:p>
      <w:pPr/>
      <w:r>
        <w:rPr/>
        <w:t xml:space="preserve">قلت: صدق، -والله- فما الظن إذا كانت مسائل الأصول، ولوازم الكلام في معارضة النص؟ فكيف إذا كانت من تشكيكات المنطق، وقواعد الحكمة، ودين الأوائل؟ فكيف إذا كانت من حقائق ’’الاتحادية’’، وزندقة السبعينية، ومرق ’’الباطنية’’؟ فواغربتاه، ويا قلة ناصراه. آمنت بالله، ولا قوةإلا بالله.</w:t>
      </w:r>
    </w:p>
    <w:p/>
    <w:p>
      <w:pPr/>
      <w:r>
        <w:rPr/>
        <w:t xml:space="preserve">مات أبو شريح في شعبان سنة سبع، وستين ومائة، وكان من أبناء السبعين، ومن العلماء العاملين، وما هو بأخ لحيوة بن شريح المذكور إلا في التقوى، والعلم.</w:t>
      </w:r>
    </w:p>
    <w:p>
      <w:pPr>
        <w:jc w:val="start"/>
        <w:bidi/>
      </w:pPr>
      <w:r>
        <w:rPr>
          <w:sz w:val="24"/>
          <w:szCs w:val="24"/>
          <w:b w:val="1"/>
          <w:bCs w:val="1"/>
          <w:rtl/>
        </w:rPr>
        <w:t xml:space="preserve">
سير أعلام النبلاء،(دار الحديث- القاهرة،2006،ط 0،ج 6،ص 589)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شريح
</w:t>
      </w:r>
    </w:p>
    <w:p>
      <w:pPr/>
      <w:r>
        <w:rPr/>
        <w:t xml:space="preserve">عبد الرحمن بن شريح. كان منكر الحديث. مات سنة سبع وستين ومائة في خلافة المهدي.</w:t>
      </w:r>
    </w:p>
    <w:p>
      <w:pPr>
        <w:jc w:val="start"/>
        <w:bidi/>
      </w:pPr>
      <w:r>
        <w:rPr>
          <w:sz w:val="24"/>
          <w:szCs w:val="24"/>
          <w:b w:val="1"/>
          <w:bCs w:val="1"/>
          <w:rtl/>
        </w:rPr>
        <w:t xml:space="preserve">
الطبقات الكبرى،(دار الكتب العلمية - بيروت،1990،ط 1،ج 7،ص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شريح المصري
</w:t>
      </w:r>
    </w:p>
    <w:p>
      <w:pPr/>
      <w:r>
        <w:rPr/>
        <w:t xml:space="preserve">عبد الرحمن بن شريح المصري. ثقة.</w:t>
      </w:r>
    </w:p>
    <w:p/>
    <w:p>
      <w:pPr/>
      <w:r>
        <w:rPr/>
        <w:t xml:space="preserve">متفق على حديثه.</w:t>
      </w:r>
    </w:p>
    <w:p/>
    <w:p>
      <w:pPr/>
      <w:r>
        <w:rPr/>
        <w:t xml:space="preserve">وقال ابن سعد وحده: منكر الحديث.</w:t>
      </w:r>
    </w:p>
    <w:p>
      <w:pPr>
        <w:jc w:val="start"/>
        <w:bidi/>
      </w:pPr>
      <w:r>
        <w:rPr>
          <w:sz w:val="24"/>
          <w:szCs w:val="24"/>
          <w:b w:val="1"/>
          <w:bCs w:val="1"/>
          <w:rtl/>
        </w:rPr>
        <w:t xml:space="preserve">
ميزان الاعتدال في نقد الرجال،(دار المعرفة للطباعة والنشر، بيروت - لبنان،1963،ط 1،ج 2،ص 569)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شريح، أبو شريح، المصري، الإسكندراني، المعافري 
</w:t>
      </w:r>
    </w:p>
    <w:p>
      <w:pPr/>
      <w:r>
        <w:rPr/>
        <w:t xml:space="preserve">عبد الرحمن بن شريح، أبو شريح، المصري، الإسكندراني، المعافري. </w:t>
      </w:r>
    </w:p>
    <w:p/>
    <w:p>
      <w:pPr/>
      <w:r>
        <w:rPr/>
        <w:t xml:space="preserve">سمع يزيد بن أبي حبيب، سمع منه ابن المبارك، وزيد بن حباب.</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شريح أبو شريح المعافري الإسكندراني
</w:t>
      </w:r>
    </w:p>
    <w:p>
      <w:pPr/>
      <w:r>
        <w:rPr/>
        <w:t xml:space="preserve">عبد الرحمن بن شريح أبو شريح المعافري الإسكندراني </w:t>
      </w:r>
    </w:p>
    <w:p/>
    <w:p>
      <w:pPr/>
      <w:r>
        <w:rPr/>
        <w:t xml:space="preserve">عن أبي قبيل المعافري وأبي الزبير وعنه بن وهب وابن القاسم وهانئ بن المتوكل ثقة عابد توفي 167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شريح أبو شريح المصري المعافري الإسكندراني
</w:t>
      </w:r>
    </w:p>
    <w:p>
      <w:pPr/>
      <w:r>
        <w:rPr/>
        <w:t xml:space="preserve">عبد الرحمن بن شريح أبو شريح المصري المعافري الإسكندراني </w:t>
      </w:r>
    </w:p>
    <w:p/>
    <w:p>
      <w:pPr/>
      <w:r>
        <w:rPr/>
        <w:t xml:space="preserve">روى عن سهل بن أبي أمامة بن سهل في الجهاد وعبد الكريم بن الحارث في الجهاد وأبي الأسود محمد بن عبد الرحمن في العلم</w:t>
      </w:r>
    </w:p>
    <w:p/>
    <w:p>
      <w:pPr/>
      <w:r>
        <w:rPr/>
        <w:t xml:space="preserve">روى عنه ابن وهب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شريح أبو شريح المعافري
</w:t>
      </w:r>
    </w:p>
    <w:p>
      <w:pPr/>
      <w:r>
        <w:rPr/>
        <w:t xml:space="preserve">عبد الرحمن بن شريح أبو شريح المعافري </w:t>
      </w:r>
    </w:p>
    <w:p/>
    <w:p>
      <w:pPr/>
      <w:r>
        <w:rPr/>
        <w:t xml:space="preserve">من أهل مصر</w:t>
      </w:r>
    </w:p>
    <w:p/>
    <w:p>
      <w:pPr/>
      <w:r>
        <w:rPr/>
        <w:t xml:space="preserve">يروي عن جماعة من التابعين روى عنه أهل مصر مات سنة سبع وستين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شريح المعافري أبو شريح الإسكندراني
</w:t>
      </w:r>
    </w:p>
    <w:p>
      <w:pPr/>
      <w:r>
        <w:rPr/>
        <w:t xml:space="preserve">عبد الرحمن بن شريح المعافري أبو شريح الإسكندراني </w:t>
      </w:r>
    </w:p>
    <w:p/>
    <w:p>
      <w:pPr/>
      <w:r>
        <w:rPr/>
        <w:t xml:space="preserve">من أهل مصر</w:t>
      </w:r>
    </w:p>
    <w:p/>
    <w:p>
      <w:pPr/>
      <w:r>
        <w:rPr/>
        <w:t xml:space="preserve">يروي عن المصريين أبي هانئ الخولاني وغيره وقد رأى يزيد بن أبي حبيب روى عنه بن المبارك</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شريح الإسكندراني مصري
</w:t>
      </w:r>
    </w:p>
    <w:p>
      <w:pPr/>
      <w:r>
        <w:rPr/>
        <w:t xml:space="preserve">عبد الرحمن بن شريح الإسكندراني مصري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شريح الإسكندراني
</w:t>
      </w:r>
    </w:p>
    <w:p>
      <w:pPr/>
      <w:r>
        <w:rPr/>
        <w:t xml:space="preserve">عبد الرحمن بن شريح الإسكندراني عن عبد الكريم بن الحرث وأبي الأسود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شريح أبو شريح الإسكندراني المعافري المصري
</w:t>
      </w:r>
    </w:p>
    <w:p>
      <w:pPr/>
      <w:r>
        <w:rPr/>
        <w:t xml:space="preserve">عبد الرحمن بن شريح أبو شريح الإسكندراني المعافري المصري </w:t>
      </w:r>
    </w:p>
    <w:p/>
    <w:p>
      <w:pPr/>
      <w:r>
        <w:rPr/>
        <w:t xml:space="preserve">روى عن يزيد بن أبي حبيب وعبيد الله بن المغيرة وواهب بن عبد الله وموسى بن وردان وأبي قبيل روى عنه بن وهب وكاتب الليث ومعاذ بن فضالة سمعت أبي يقول ذلك نا عبد الرحمن أنا عبد الله بن أحمد بن محمد بن حنبل فيما كتب إلي قال: قال أبي: عبد الرحمن بن شريح أبو شريح ثقة ليس به بأس نا عبد الرحمن قال ذكره أبي عن إسحاق بن منصور عن يحيى بن معين أنه قال عبد الرحمن بن شريح ثقة نا عبد الرحمن قال سئل أبي عن عبد الرحمن بن شريح الإسكندراني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2026-06-21T05:27:51+03:00</dcterms:created>
  <dcterms:modified xsi:type="dcterms:W3CDTF">2026-06-21T05:27:51+03:00</dcterms:modified>
</cp:coreProperties>
</file>

<file path=docProps/custom.xml><?xml version="1.0" encoding="utf-8"?>
<Properties xmlns="http://schemas.openxmlformats.org/officeDocument/2006/custom-properties" xmlns:vt="http://schemas.openxmlformats.org/officeDocument/2006/docPropsVTypes"/>
</file>