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الفقيه
</w:t>
      </w:r>
    </w:p>
    <w:p>
      <w:pPr>
        <w:jc w:val="start"/>
        <w:bidi/>
      </w:pPr>
      <w:r>
        <w:rPr>
          <w:rFonts w:ascii="arial" w:hAnsi="arial" w:eastAsia="arial" w:cs="arial"/>
          <w:sz w:val="28"/>
          <w:szCs w:val="28"/>
          <w:b w:val="1"/>
          <w:bCs w:val="1"/>
          <w:rtl/>
        </w:rPr>
        <w:t xml:space="preserve">ابن الفقيه
</w:t>
      </w:r>
    </w:p>
    <w:p>
      <w:pPr/>
      <w:r>
        <w:rPr/>
        <w:t xml:space="preserve">ابن الفقيه  أحمد بن محمد بن إسحاق بن إبراهيم الهمذاني، أبو بكر، ابن الفقيه: جغرافي أديب. له كتاب ’’ البلدان’’ نحو ألف ورقة، و (مختصر كتاب البلدان - ط) صنفه بعد موت المعتضد، وكتاب ’’ ذكر الشعراء المحدثين والبلغاء منهم والمفحمين.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إسحاق بن إبراهيم الهمذاني أبو عبد الله
</w:t>
      </w:r>
    </w:p>
    <w:p>
      <w:pPr/>
      <w:r>
        <w:rPr/>
        <w:t xml:space="preserve">أحمد بن محمد بن إسحاق بن إبراهيم الهمذاني أبو عبد الله يعرف بابن الفقيه، أحد أهل الأدب، ذكره محمد بن إسحاق في كتابه الذي ألفه في سنة سبع وسبعين وثلاثمائة قال: وله كتاب البلدان نحو ألف ورقة أخذه من كتب الناس، وسلخ كتاب الجيهاني. وكتاب ذكر الشعراء المحدثين والبلغاء منهم والمفحمين.</w:t>
      </w:r>
    </w:p>
    <w:p/>
    <w:p>
      <w:pPr/>
      <w:r>
        <w:rPr/>
        <w:t xml:space="preserve">وقال شيرويه: محمد بن إسحاق بن إبراهيم الفقيه أبو أحمد والد أبي عبيد الأخباري روى عن إبراهيم بن حميد البصري وغيره، روى عنه ابنه أبو عبد الله.</w:t>
      </w:r>
    </w:p>
    <w:p/>
    <w:p>
      <w:pPr/>
      <w:r>
        <w:rPr/>
        <w:t xml:space="preserve">وقال شيرويه: أحمد بن محمد بن إسحاق بن إبراهيم الأخباري أبو عبد الله، يعرف بابن الفقيه، ويلقب بحالان، صاحب «كتاب البلدان» روى عن أبيه وإبراهيم بن الحسين بن ديزيل ومحمد بن أيوب الرازي وأبي عبد الله الحسين بن أبي السرح الأخباري، وذكر جماعة، قال: وروى عنه أبو بكر ابن لال وأبو بكر ابن روزبة، ولم يذكر وفاته.</w:t>
      </w:r>
    </w:p>
    <w:p>
      <w:pPr>
        <w:jc w:val="start"/>
        <w:bidi/>
      </w:pPr>
      <w:r>
        <w:rPr>
          <w:sz w:val="24"/>
          <w:szCs w:val="24"/>
          <w:b w:val="1"/>
          <w:bCs w:val="1"/>
          <w:rtl/>
        </w:rPr>
        <w:t xml:space="preserve">
معجم الأدباء / إرشاد الأريب إلى معرفة الأديب،(دار الغرب الإسلامي - بيروت،1993،ط 0،ج 1،ص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2026-07-27T09:58:55+03:00</dcterms:created>
  <dcterms:modified xsi:type="dcterms:W3CDTF">2026-07-27T09:58:55+03:00</dcterms:modified>
</cp:coreProperties>
</file>

<file path=docProps/custom.xml><?xml version="1.0" encoding="utf-8"?>
<Properties xmlns="http://schemas.openxmlformats.org/officeDocument/2006/custom-properties" xmlns:vt="http://schemas.openxmlformats.org/officeDocument/2006/docPropsVTypes"/>
</file>