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ماهك الفارسي
</w:t>
      </w:r>
    </w:p>
    <w:p>
      <w:pPr>
        <w:jc w:val="start"/>
        <w:bidi/>
      </w:pPr>
      <w:r>
        <w:rPr>
          <w:rFonts w:ascii="arial" w:hAnsi="arial" w:eastAsia="arial" w:cs="arial"/>
          <w:sz w:val="28"/>
          <w:szCs w:val="28"/>
          <w:b w:val="1"/>
          <w:bCs w:val="1"/>
          <w:rtl/>
        </w:rPr>
        <w:t xml:space="preserve">يوسف بن ماهك الفارسي
</w:t>
      </w:r>
    </w:p>
    <w:p>
      <w:pPr/>
      <w:r>
        <w:rPr/>
        <w:t xml:space="preserve">يوسف بن ماهك الفارسي من موالي أهل مكة.</w:t>
      </w:r>
    </w:p>
    <w:p/>
    <w:p>
      <w:pPr/>
      <w:r>
        <w:rPr/>
        <w:t xml:space="preserve">حدث عن: حكيم بن حزام، وأبي هريرة، وعبد الله بن عمرو، وابن</w:t>
      </w:r>
    </w:p>
    <w:p/>
    <w:p>
      <w:pPr/>
      <w:r>
        <w:rPr/>
        <w:t xml:space="preserve">عباس، وعبد الله بن صفوان بن أمية، وعبيد بن عمير.</w:t>
      </w:r>
    </w:p>
    <w:p/>
    <w:p>
      <w:pPr/>
      <w:r>
        <w:rPr/>
        <w:t xml:space="preserve">وعنه: أبو بشر، وعطاء، وأيوب السختياني، وحميد الطويل، وابن جريج، وآخرون.</w:t>
      </w:r>
    </w:p>
    <w:p/>
    <w:p>
      <w:pPr/>
      <w:r>
        <w:rPr/>
        <w:t xml:space="preserve">وثقه: يحيى بن معين.</w:t>
      </w:r>
    </w:p>
    <w:p/>
    <w:p>
      <w:pPr/>
      <w:r>
        <w:rPr/>
        <w:t xml:space="preserve">قال الهيثم بن عدي: مات سنة عشر ومائة.</w:t>
      </w:r>
    </w:p>
    <w:p/>
    <w:p>
      <w:pPr/>
      <w:r>
        <w:rPr/>
        <w:t xml:space="preserve">وقيل: سنة أربع عشرة.</w:t>
      </w:r>
    </w:p>
    <w:p/>
    <w:p>
      <w:pPr/>
      <w:r>
        <w:rPr/>
        <w:t xml:space="preserve">وقال الواقدي، ويحيى بن بكير، والفلاس: توفي سنة ثلاث عشرة ومائة -رحمه الله-.</w:t>
      </w:r>
    </w:p>
    <w:p>
      <w:pPr>
        <w:jc w:val="start"/>
        <w:bidi/>
      </w:pPr>
      <w:r>
        <w:rPr>
          <w:sz w:val="24"/>
          <w:szCs w:val="24"/>
          <w:b w:val="1"/>
          <w:bCs w:val="1"/>
          <w:rtl/>
        </w:rPr>
        <w:t xml:space="preserve">
سير أعلام النبلاء،(دار الحديث- القاهرة،2006،ط 0،ج 5،ص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ماهك
</w:t>
      </w:r>
    </w:p>
    <w:p>
      <w:pPr/>
      <w:r>
        <w:rPr/>
        <w:t xml:space="preserve">يوسف بن ماهك روى عن أمه واسمها مسيكة.</w:t>
      </w:r>
    </w:p>
    <w:p/>
    <w:p>
      <w:pPr/>
      <w:r>
        <w:rPr/>
        <w:t xml:space="preserve">قال: أخبرنا حجاج بن محمد عن ابن جريج قال: قلت لعطاء هذا يوسف بن</w:t>
      </w:r>
    </w:p>
    <w:p/>
    <w:p>
      <w:pPr/>
      <w:r>
        <w:rPr/>
        <w:t xml:space="preserve">ماهك يتمنى الموت. فعاب ذلك وقال: ما يدريه على أي شيء هو منه؟</w:t>
      </w:r>
    </w:p>
    <w:p/>
    <w:p>
      <w:pPr/>
      <w:r>
        <w:rPr/>
        <w:t xml:space="preserve">قال: أخبرنا موسى بن إسماعيل قال: حدثنا عمر بن أبي خليفة قال: حدثتني أم يوسف بنت ماهك قالت: أوصى يوسف حين حضره الموت أن يكفن في ثيابه. وكان يجمع فيها. وأن لا يجعلوا على وجهه حنوطا ولا على الثوب الذي ينشر على السرير.</w:t>
      </w:r>
    </w:p>
    <w:p/>
    <w:p>
      <w:pPr/>
      <w:r>
        <w:rPr/>
        <w:t xml:space="preserve">وقال: شدوا رجلي بعمامة.</w:t>
      </w:r>
    </w:p>
    <w:p/>
    <w:p>
      <w:pPr/>
      <w:r>
        <w:rPr/>
        <w:t xml:space="preserve">قال: أخبرنا محمد بن عمر قال: مات يوسف بن ماهك سنة ثلاث عشرة ومائة.</w:t>
      </w:r>
    </w:p>
    <w:p/>
    <w:p>
      <w:pPr/>
      <w:r>
        <w:rPr/>
        <w:t xml:space="preserve">قال: وسمعت غيره يقول: مات سنة أربع عشرة ومائة. وكان ثقة قليل الحديث.</w:t>
      </w:r>
    </w:p>
    <w:p>
      <w:pPr>
        <w:jc w:val="start"/>
        <w:bidi/>
      </w:pPr>
      <w:r>
        <w:rPr>
          <w:sz w:val="24"/>
          <w:szCs w:val="24"/>
          <w:b w:val="1"/>
          <w:bCs w:val="1"/>
          <w:rtl/>
        </w:rPr>
        <w:t xml:space="preserve">
الطبقات الكبرى،(دار الكتب العلمية - بيروت،1990،ط 1،ج 6،ص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ماهك
</w:t>
      </w:r>
    </w:p>
    <w:p>
      <w:pPr/>
      <w:r>
        <w:rPr/>
        <w:t xml:space="preserve">يوسف بن ماهك أصله من فارس كان مولى الحضرميين وكان ينزل فيهم بمكة من خيار التابعين مات سنة ست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ماهك، المكي 
</w:t>
      </w:r>
    </w:p>
    <w:p>
      <w:pPr/>
      <w:r>
        <w:rPr/>
        <w:t xml:space="preserve">يوسف بن ماهك، المكي. </w:t>
      </w:r>
    </w:p>
    <w:p/>
    <w:p>
      <w:pPr/>
      <w:r>
        <w:rPr/>
        <w:t xml:space="preserve">سمع أم هانئ، وابن عباس، وابن عمر.</w:t>
      </w:r>
    </w:p>
    <w:p/>
    <w:p>
      <w:pPr/>
      <w:r>
        <w:rPr/>
        <w:t xml:space="preserve">روى عنه: جعفر بن إياس، وإبراهيم بن المهاجر.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ماهك الفارسي المكي
</w:t>
      </w:r>
    </w:p>
    <w:p>
      <w:pPr/>
      <w:r>
        <w:rPr/>
        <w:t xml:space="preserve">يوسف بن ماهك الفارسي المكي </w:t>
      </w:r>
    </w:p>
    <w:p/>
    <w:p>
      <w:pPr/>
      <w:r>
        <w:rPr/>
        <w:t xml:space="preserve">عن أبيه وعائشة وأبي هريرة وعنه أيوب وحميد ثقة توفي 113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ماهك
</w:t>
      </w:r>
    </w:p>
    <w:p>
      <w:pPr/>
      <w:r>
        <w:rPr/>
        <w:t xml:space="preserve">ابن ماهك </w:t>
      </w:r>
    </w:p>
    <w:p/>
    <w:p>
      <w:pPr/>
      <w:r>
        <w:rPr/>
        <w:t xml:space="preserve">يوسف 6445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ماهك المكي القرشي
</w:t>
      </w:r>
    </w:p>
    <w:p>
      <w:pPr/>
      <w:r>
        <w:rPr/>
        <w:t xml:space="preserve">يوسف بن ماهك المكي القرشي </w:t>
      </w:r>
    </w:p>
    <w:p/>
    <w:p>
      <w:pPr/>
      <w:r>
        <w:rPr/>
        <w:t xml:space="preserve">قال عمرو بن علي مات سنة ثلاث عشرة ومائة</w:t>
      </w:r>
    </w:p>
    <w:p/>
    <w:p>
      <w:pPr/>
      <w:r>
        <w:rPr/>
        <w:t xml:space="preserve">روى عن عبد الله بن عمر في الوضوء وعبد الله بن صفوان في الفتن</w:t>
      </w:r>
    </w:p>
    <w:p/>
    <w:p>
      <w:pPr/>
      <w:r>
        <w:rPr/>
        <w:t xml:space="preserve">روى عنه أبو بشر جعفر بن أبي وحشية وعبد الملك الطبري أبو 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ماهك
</w:t>
      </w:r>
    </w:p>
    <w:p>
      <w:pPr/>
      <w:r>
        <w:rPr/>
        <w:t xml:space="preserve">يوسف بن ماهك </w:t>
      </w:r>
    </w:p>
    <w:p/>
    <w:p>
      <w:pPr/>
      <w:r>
        <w:rPr/>
        <w:t xml:space="preserve">أصله من فارس سكن مكة وكان مولى للحضرميين وكان ينزل فيهم</w:t>
      </w:r>
    </w:p>
    <w:p/>
    <w:p>
      <w:pPr/>
      <w:r>
        <w:rPr/>
        <w:t xml:space="preserve">يروي عن ابن عباس وابن عمر وأم هانئ روى عنه أبو بشر وإبراهيم بن مهاجر مات سنة ثلاث عشرة ومائة بمكة وقد قيل سنة ست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ماهك بن بهزاد الفارسي المكي
</w:t>
      </w:r>
    </w:p>
    <w:p>
      <w:pPr/>
      <w:r>
        <w:rPr/>
        <w:t xml:space="preserve">يوسف بن ماهك بن بهزاد الفارسي المكي: </w:t>
      </w:r>
    </w:p>
    <w:p/>
    <w:p>
      <w:pPr/>
      <w:r>
        <w:rPr/>
        <w:t xml:space="preserve">روى عن: حكيم بن حزام، وأبي هريرة، وغيرهما، وروى عنه: عطاء - وهو من أقرانه - وأيوب، وحميد الطويل، وآخرون.</w:t>
      </w:r>
    </w:p>
    <w:p/>
    <w:p>
      <w:pPr/>
      <w:r>
        <w:rPr/>
        <w:t xml:space="preserve">روى له الجماعة. ووثقه ابن معين، والنسائي، وغيرهما.</w:t>
      </w:r>
    </w:p>
    <w:p/>
    <w:p>
      <w:pPr/>
      <w:r>
        <w:rPr/>
        <w:t xml:space="preserve">وتوفى سنة ثلاث عشرة ومائة، وقيل سنة ست عشرة.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ماهك
</w:t>
      </w:r>
    </w:p>
    <w:p>
      <w:pPr/>
      <w:r>
        <w:rPr/>
        <w:t xml:space="preserve">يوسف بن ماهك</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ماهك
</w:t>
      </w:r>
    </w:p>
    <w:p>
      <w:pPr/>
      <w:r>
        <w:rPr/>
        <w:t xml:space="preserve">يوسف بن ماهك</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ماهك القرشي
</w:t>
      </w:r>
    </w:p>
    <w:p>
      <w:pPr/>
      <w:r>
        <w:rPr/>
        <w:t xml:space="preserve">يوسف بن ماهك القرشي </w:t>
      </w:r>
    </w:p>
    <w:p/>
    <w:p>
      <w:pPr/>
      <w:r>
        <w:rPr/>
        <w:t xml:space="preserve">روى عن بن عباس وابن عمر وعبد الله بن عمرو وعائشة وأم هانئ روى عنه أبو بشر جعفر بن إياس وإبراهيم بن مهاجر ويحيى بن أبي كثير وعبد الله بن عثمان بن خثيم سمعت أبي يقول ذلك. نا عبد الرحمن قال ذكره أبي عن إسحاق بن منصور عن يحيى بن معين أنه قال: يوسف بن ماهك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2026-06-06T05:17:59+03:00</dcterms:created>
  <dcterms:modified xsi:type="dcterms:W3CDTF">2026-06-06T05:17:59+03:00</dcterms:modified>
</cp:coreProperties>
</file>

<file path=docProps/custom.xml><?xml version="1.0" encoding="utf-8"?>
<Properties xmlns="http://schemas.openxmlformats.org/officeDocument/2006/custom-properties" xmlns:vt="http://schemas.openxmlformats.org/officeDocument/2006/docPropsVTypes"/>
</file>