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حنين المدني
</w:t>
      </w:r>
    </w:p>
    <w:p>
      <w:pPr>
        <w:jc w:val="start"/>
        <w:bidi/>
      </w:pPr>
      <w:r>
        <w:rPr>
          <w:rFonts w:ascii="arial" w:hAnsi="arial" w:eastAsia="arial" w:cs="arial"/>
          <w:sz w:val="28"/>
          <w:szCs w:val="28"/>
          <w:b w:val="1"/>
          <w:bCs w:val="1"/>
          <w:rtl/>
        </w:rPr>
        <w:t xml:space="preserve">عبد الله بن حنين المدني
</w:t>
      </w:r>
    </w:p>
    <w:p>
      <w:pPr/>
      <w:r>
        <w:rPr/>
        <w:t xml:space="preserve">عبد الله بن حنين المدني مولى العباس، أبو علي.</w:t>
      </w:r>
    </w:p>
    <w:p/>
    <w:p>
      <w:pPr/>
      <w:r>
        <w:rPr/>
        <w:t xml:space="preserve">يروي عن: علي، وأبي أيوب، وابن عباس.</w:t>
      </w:r>
    </w:p>
    <w:p/>
    <w:p>
      <w:pPr/>
      <w:r>
        <w:rPr/>
        <w:t xml:space="preserve">وعنه: ابنه؛ إبراهيم، وابن المنكدر، وشريك بن أبي نمر، وأسامة بن زيد، وآخرون.</w:t>
      </w:r>
    </w:p>
    <w:p/>
    <w:p>
      <w:pPr/>
      <w:r>
        <w:rPr/>
        <w:t xml:space="preserve">ثقة، كبير.</w:t>
      </w:r>
    </w:p>
    <w:p>
      <w:pPr>
        <w:jc w:val="start"/>
        <w:bidi/>
      </w:pPr>
      <w:r>
        <w:rPr>
          <w:sz w:val="24"/>
          <w:szCs w:val="24"/>
          <w:b w:val="1"/>
          <w:bCs w:val="1"/>
          <w:rtl/>
        </w:rPr>
        <w:t xml:space="preserve">
سير أعلام النبلاء،(دار الحديث- القاهرة،2006،ط 0،ج 5،ص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حنين
</w:t>
      </w:r>
    </w:p>
    <w:p>
      <w:pPr/>
      <w:r>
        <w:rPr/>
        <w:t xml:space="preserve">عبد الله بن حنين مولى العباس بن عبد المطلب بن هاشم وله بقية وعقب بالمدينة. وكان ابنه إبراهيم بن عبد الله بن حنين من رواة العلم. وحمل عنه الزهري وغيره. وهم يقولون نحن موالي العباس بن عبد المطلب. ينتمون إلى ذلك إلى اليوم. ويقال كان حنين مولى مثقب ومثقب مولى مسحل ومسحل مولى شماس وشماس مولى عباس.</w:t>
      </w:r>
    </w:p>
    <w:p/>
    <w:p>
      <w:pPr/>
      <w:r>
        <w:rPr/>
        <w:t xml:space="preserve">قال: أخبرنا محمد بن عمر قال: أخبرنا أسامة بن زيد الليثي قال: دخلت</w:t>
      </w:r>
    </w:p>
    <w:p/>
    <w:p>
      <w:pPr/>
      <w:r>
        <w:rPr/>
        <w:t xml:space="preserve">على عبد الله بن حنين ليالي استخلف يزيد بن عبد الملك. وكان موته قريبا من ذاك. وكان قليل الحديث.</w:t>
      </w:r>
    </w:p>
    <w:p>
      <w:pPr>
        <w:jc w:val="start"/>
        <w:bidi/>
      </w:pPr>
      <w:r>
        <w:rPr>
          <w:sz w:val="24"/>
          <w:szCs w:val="24"/>
          <w:b w:val="1"/>
          <w:bCs w:val="1"/>
          <w:rtl/>
        </w:rPr>
        <w:t xml:space="preserve">
الطبقات الكبرى،(دار الكتب العلمية - بيروت،1990،ط 1،ج 5،ص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حنين 
</w:t>
      </w:r>
    </w:p>
    <w:p>
      <w:pPr/>
      <w:r>
        <w:rPr/>
        <w:t xml:space="preserve">عبد الله بن حنين. </w:t>
      </w:r>
    </w:p>
    <w:p/>
    <w:p>
      <w:pPr/>
      <w:r>
        <w:rPr/>
        <w:t xml:space="preserve">مولى عباس بن عبد المطلب، الهاشمي، رضي الله عنه.</w:t>
      </w:r>
    </w:p>
    <w:p/>
    <w:p>
      <w:pPr/>
      <w:r>
        <w:rPr/>
        <w:t xml:space="preserve">ويقال: مولى علي بن أبي طالب.</w:t>
      </w:r>
    </w:p>
    <w:p/>
    <w:p>
      <w:pPr/>
      <w:r>
        <w:rPr/>
        <w:t xml:space="preserve">قال إسماعيل: حدثني مالكٌ، عن نافعٍ، عن إبراهيم بن عبد الله، عن أبيه، عن علي، رضي الله عنه، قال: نهى النبي صلى الله عليه وسلم عن قراءة القرآن في الركوع.</w:t>
      </w:r>
    </w:p>
    <w:p/>
    <w:p>
      <w:pPr/>
      <w:r>
        <w:rPr/>
        <w:t xml:space="preserve">وقال إسحاق بن يزيد، عن شعيب بن إسحاق.</w:t>
      </w:r>
    </w:p>
    <w:p/>
    <w:p>
      <w:pPr/>
      <w:r>
        <w:rPr/>
        <w:t xml:space="preserve">قال الأوزاعي: حدثني عبد الواحد بن قيس، قال: حدثني نافعٌ، قال: حدثني عبد الله بن حنين، ولا يصح.</w:t>
      </w:r>
    </w:p>
    <w:p/>
    <w:p>
      <w:pPr/>
      <w:r>
        <w:rPr/>
        <w:t xml:space="preserve">وقال عبد الله بن يوسف: حدثنا الليث، قال: حدثني يزيد بن أبي حبيب، عن إبراهيم بن عبد الله، حدثه، أن أباه حدثه، سمع عليا، رضي الله عنه؛ نهاني النبي صلى الله عليه وسلم.... مثله.</w:t>
      </w:r>
    </w:p>
    <w:p/>
    <w:p>
      <w:pPr/>
      <w:r>
        <w:rPr/>
        <w:t xml:space="preserve">وقال عبد الله بن مسلمة: عن إسحاق بن أبي بكر، عن إبراهيم، سمع أباه، عن علي، رضي الله عنه، عن النبي صلى الله عليه وسلم.</w:t>
      </w:r>
    </w:p>
    <w:p/>
    <w:p>
      <w:pPr/>
      <w:r>
        <w:rPr/>
        <w:t xml:space="preserve">وقال الزهري: عن إبراهيم، مثله.</w:t>
      </w:r>
    </w:p>
    <w:p/>
    <w:p>
      <w:pPr/>
      <w:r>
        <w:rPr/>
        <w:t xml:space="preserve">وقال عبد الرحمن بن يونس: عن حاتم، عن جعفر، عن محمد بن المنكدر، عن عبد الله بن حنين، عن علي، رضي الله عنه، عن النبي صلى الله عليه وسلم، مثله.</w:t>
      </w:r>
    </w:p>
    <w:p/>
    <w:p>
      <w:pPr/>
      <w:r>
        <w:rPr/>
        <w:t xml:space="preserve">وقال خالد بن المخلد، عن سليمان بن بلال، قال: حدثني شريك بن أبي نمر، عن عبد الله بن حنين، عن علي، رضي الله عنه، عن النبي صلى الله عليه وسلم، مثله.</w:t>
      </w:r>
    </w:p>
    <w:p/>
    <w:p>
      <w:pPr/>
      <w:r>
        <w:rPr/>
        <w:t xml:space="preserve">وقال ابن عجلان، وداود بن قيس، والضحاك بن عثمان: عن عبد الله بن حنين، عن ابن عباس، عن علي، رضي الله عنهم.</w:t>
      </w:r>
    </w:p>
    <w:p/>
    <w:p>
      <w:pPr/>
      <w:r>
        <w:rPr/>
        <w:t xml:space="preserve">ولا يصح فيه ابن عباس.</w:t>
      </w:r>
    </w:p>
    <w:p/>
    <w:p>
      <w:pPr/>
      <w:r>
        <w:rPr/>
        <w:t xml:space="preserve">وقال شعبة: عن أبي بكر بن حفص، عن عبد الله بن حنين، عن ابن عباس؛ نهيت أن أقرأ راكعاً.</w:t>
      </w:r>
    </w:p>
    <w:p/>
    <w:p>
      <w:pPr/>
      <w:r>
        <w:rPr/>
        <w:t xml:space="preserve">ابن سلام، قال: حدثنا وكيع، عن أسامة بن زيد، عن عبد الله بن حنين، عن علي، رضي الله عنه، عن النبي صلى الله عليه وسلم، مثله بعضه.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حنين مولى العباس
</w:t>
      </w:r>
    </w:p>
    <w:p>
      <w:pPr/>
      <w:r>
        <w:rPr/>
        <w:t xml:space="preserve">عبد الله بن حنين مولى العباس </w:t>
      </w:r>
    </w:p>
    <w:p/>
    <w:p>
      <w:pPr/>
      <w:r>
        <w:rPr/>
        <w:t xml:space="preserve">أو علي عن علي وأبي أيوب وعدة وعنه ابنه إبراهيم وخالد بن معدان ونافع وطائفة آخرهم أسامة بن زيد الليثي مات زمن يزيد بن عبد الملك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حنين
</w:t>
      </w:r>
    </w:p>
    <w:p>
      <w:pPr/>
      <w:r>
        <w:rPr/>
        <w:t xml:space="preserve">عبد الله بن حنين </w:t>
      </w:r>
    </w:p>
    <w:p/>
    <w:p>
      <w:pPr/>
      <w:r>
        <w:rPr/>
        <w:t xml:space="preserve">مولى العباس بن عبد المطلب الهاشمي ويقال مولى علي بن أبي طالب</w:t>
      </w:r>
    </w:p>
    <w:p/>
    <w:p>
      <w:pPr/>
      <w:r>
        <w:rPr/>
        <w:t xml:space="preserve">روى عن علي بن أبي طالب في الصلاة واللباس وعبد الله بن عباس في الصلاة والحج والمسور بن مخرمة في الحج وأبي أيوب في الحج</w:t>
      </w:r>
    </w:p>
    <w:p/>
    <w:p>
      <w:pPr/>
      <w:r>
        <w:rPr/>
        <w:t xml:space="preserve">روى عنه ابنه إبراهيم بن عبد الله ومحمد بن المنكدر وأبو بكر بن حفص</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حنين القرشي الهاشمي 
</w:t>
      </w:r>
    </w:p>
    <w:p>
      <w:pPr/>
      <w:r>
        <w:rPr/>
        <w:t xml:space="preserve">(ع) عبد الله بن حنين القرشي الهاشمي والد إبراهيم مولى العباس. </w:t>
      </w:r>
    </w:p>
    <w:p/>
    <w:p>
      <w:pPr/>
      <w:r>
        <w:rPr/>
        <w:t xml:space="preserve">وقال محمد بن سعد: ويقال: مولى علي بن أبي طالب، ويقال: حنين</w:t>
      </w:r>
    </w:p>
    <w:p/>
    <w:p>
      <w:pPr/>
      <w:r>
        <w:rPr/>
        <w:t xml:space="preserve">مولى مثقب، ومثقب مولى مسحل، ومسحل مولى شماس، وشماس مولى العباس.</w:t>
      </w:r>
    </w:p>
    <w:p/>
    <w:p>
      <w:pPr/>
      <w:r>
        <w:rPr/>
        <w:t xml:space="preserve">كذا ذكره المزي وهو يعلمك أنه ما ينقل من أصل ابن سعد إذ لو نقل من أصل ابن سعد لرأى أنه لم يذكر ولاءه لعلي بن أبي طالب في ورد ولا صدر، وذلك أنه قال: عبد الله بن حنين مولى العباس بن عبد المطلب، وله بقية وعقب بالمدينة، وكان ابنه إبراهيم من رواة العلم، وهم يقولون: نحن موالي العباس ينتمون إلى ذلك إلى اليوم، ويقال: كان حنين مولى مثقب، ومثقب مولى مسحل، ومسحل مولى شماس، وشماس مولى عباس، وكان عبد الله قليل الحديث.</w:t>
      </w:r>
    </w:p>
    <w:p/>
    <w:p>
      <w:pPr/>
      <w:r>
        <w:rPr/>
        <w:t xml:space="preserve">فهذا ما ترى لم يذكر ابن سعد عليا ولا يقارب ذلك، وإنما تبع المزي في ذلك ابن سرور حذو القذة بالقذة.</w:t>
      </w:r>
    </w:p>
    <w:p/>
    <w:p>
      <w:pPr/>
      <w:r>
        <w:rPr/>
        <w:t xml:space="preserve">وزعم المزي أن ابن حبان ذكره في ’’ الثقات ’’ وأغفل قوله: الصحيح إنه مولى مثقب، ومات في ولاية يزيد بن عبد الملك، وخرج حديثه في صحيحه.</w:t>
      </w:r>
    </w:p>
    <w:p/>
    <w:p>
      <w:pPr/>
      <w:r>
        <w:rPr/>
        <w:t xml:space="preserve">وقال العجلي: ثقة، وذكره ابن خلفون في الثقات [ق261/أ].</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حنين
</w:t>
      </w:r>
    </w:p>
    <w:p>
      <w:pPr/>
      <w:r>
        <w:rPr/>
        <w:t xml:space="preserve">عبد الله بن حنين </w:t>
      </w:r>
    </w:p>
    <w:p/>
    <w:p>
      <w:pPr/>
      <w:r>
        <w:rPr/>
        <w:t xml:space="preserve">مولى عباس بن عبد المطلب ويقال مولى علي روى عنه ابنه إبراهيم بن عبد الله بن حنين مات في ولاية يزيد بن عبد الملك والصحيح أنه مولى مثقب ومثقب مولى مسحل ومسحل مولى شماس وشماس مولى العباس بن عبد المطلب ولذلك قيل مولى العباس</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حنين مدني
</w:t>
      </w:r>
    </w:p>
    <w:p>
      <w:pPr/>
      <w:r>
        <w:rPr/>
        <w:t xml:space="preserve">عبد الله بن حنين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حنين
</w:t>
      </w:r>
    </w:p>
    <w:p>
      <w:pPr/>
      <w:r>
        <w:rPr/>
        <w:t xml:space="preserve">عبد الله بن حنين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حنين
</w:t>
      </w:r>
    </w:p>
    <w:p>
      <w:pPr/>
      <w:r>
        <w:rPr/>
        <w:t xml:space="preserve">عبد الله بن حنين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حنين
</w:t>
      </w:r>
    </w:p>
    <w:p>
      <w:pPr/>
      <w:r>
        <w:rPr/>
        <w:t xml:space="preserve">عبد الله بن حنين </w:t>
      </w:r>
    </w:p>
    <w:p/>
    <w:p>
      <w:pPr/>
      <w:r>
        <w:rPr/>
        <w:t xml:space="preserve">مولى العباس بن عبد المطلب ويقال مولى علي بن أبي طالب روى عن علي بن أبي طالب روى عنه ابنه إبراهيم وشريك بن عبد الله بن أبي نمر من رواية أنس بن عياض عن شريك.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2026-06-21T15:01:44+03:00</dcterms:created>
  <dcterms:modified xsi:type="dcterms:W3CDTF">2026-06-21T15:01:44+03:00</dcterms:modified>
</cp:coreProperties>
</file>

<file path=docProps/custom.xml><?xml version="1.0" encoding="utf-8"?>
<Properties xmlns="http://schemas.openxmlformats.org/officeDocument/2006/custom-properties" xmlns:vt="http://schemas.openxmlformats.org/officeDocument/2006/docPropsVTypes"/>
</file>