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عبيد الله
</w:t>
      </w:r>
    </w:p>
    <w:p>
      <w:pPr/>
      <w:r>
        <w:rPr/>
        <w:t xml:space="preserve">عمر بن عبيد الله ابن معمر، الأمير، أبو حفص التيمي، من أشراف قريش. كان جوادا، ممدحا، شجاعا، كبير الشأن، له فتوحات مشهودة، ولي البصرة لابن الزبير.</w:t>
      </w:r>
    </w:p>
    <w:p/>
    <w:p>
      <w:pPr/>
      <w:r>
        <w:rPr/>
        <w:t xml:space="preserve">وحدث عن: ابن عمر، وجابر، وعنه: عطاء بن أبي رباح، وابن عون.</w:t>
      </w:r>
    </w:p>
    <w:p/>
    <w:p>
      <w:pPr/>
      <w:r>
        <w:rPr/>
        <w:t xml:space="preserve">وولي إمرة فارس، ثم وفد على عبد الملك، وتوفي بدمشق. وكان مراهقا عند مقتل عثمان. وكان يقال له: أحمر قريش يضرب بشجاعته المثل. وقد بعث مرة بألف دينار إلى ابن عمر، فقبلها، وقال: وصلته رحم. وقيل: إنه اشترى مرة جارية بمائة ألف فتوجعت لفراق سيدها، فقال له: خذها وثمنها.</w:t>
      </w:r>
    </w:p>
    <w:p/>
    <w:p>
      <w:pPr/>
      <w:r>
        <w:rPr/>
        <w:t xml:space="preserve">قال المدائني: توفي سنة اثنتين وثمانين.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2026-07-24T20:33:03+03:00</dcterms:created>
  <dcterms:modified xsi:type="dcterms:W3CDTF">2026-07-24T20:33:03+03:00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