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w:t>
      </w:r>
    </w:p>
    <w:p>
      <w:pPr>
        <w:jc w:val="start"/>
        <w:bidi/>
      </w:pPr>
      <w:r>
        <w:rPr>
          <w:rFonts w:ascii="arial" w:hAnsi="arial" w:eastAsia="arial" w:cs="arial"/>
          <w:sz w:val="28"/>
          <w:szCs w:val="28"/>
          <w:b w:val="1"/>
          <w:bCs w:val="1"/>
          <w:rtl/>
        </w:rPr>
        <w:t xml:space="preserve">عمر بن علي
</w:t>
      </w:r>
    </w:p>
    <w:p>
      <w:pPr/>
      <w:r>
        <w:rPr/>
        <w:t xml:space="preserve">عمر بن علي ابن أبي طالب الهاشمي. يروي عن: أبيه. وعنه: ابنه؛ محمد.</w:t>
      </w:r>
    </w:p>
    <w:p/>
    <w:p>
      <w:pPr/>
      <w:r>
        <w:rPr/>
        <w:t xml:space="preserve">بقي حتى وفد على الوليد صدقة أبيه. ومولده: في أيام عمر. فعمر سماه باسمه، ونحله غلاما اسمه مورق قال العجلي: تابعي ثقة.</w:t>
      </w:r>
    </w:p>
    <w:p/>
    <w:p>
      <w:pPr/>
      <w:r>
        <w:rPr/>
        <w:t xml:space="preserve">قال مصعب الزبيري: فلم يعطه الوليد صدقة علي، وقال: لا أدخل على بني فاطمة غيرهم وكانت الصدقة بيد الحسن بن الحسن بن علي قال: فذهب غضبان، ولم يقبل من الوليد صلة ويقال: قتل عمر مع مصعب بن الزبير. ولا يصح، بل ذاك أخوه عبيد الله ابن علي.</w:t>
      </w:r>
    </w:p>
    <w:p>
      <w:pPr>
        <w:jc w:val="start"/>
        <w:bidi/>
      </w:pPr>
      <w:r>
        <w:rPr>
          <w:sz w:val="24"/>
          <w:szCs w:val="24"/>
          <w:b w:val="1"/>
          <w:bCs w:val="1"/>
          <w:rtl/>
        </w:rPr>
        <w:t xml:space="preserve">
سير أعلام النبلاء،(دار الحديث- القاهرة،2006،ط 0،ج 5،ص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الأكبر ابن علي
</w:t>
      </w:r>
    </w:p>
    <w:p>
      <w:pPr/>
      <w:r>
        <w:rPr/>
        <w:t xml:space="preserve">عمر الأكبر ابن علي بن أبي طالب بن عبد المطلب بن هاشم بن عبد مناف بن قصي. وأمه الصهباء وهي أم حبيب بنت ربيعة بن بجير بن العبد بن علقمة بن الحارث بن عتبة بن سعد بن زهير بن جشم بن بكر بن حبيب بن عمرو بن غنم بن تغلب بن وائل. وكانت سبية أصابها خالد بن الوليد حيث أغار على بني تغلب بناحية</w:t>
      </w:r>
    </w:p>
    <w:p/>
    <w:p>
      <w:pPr/>
      <w:r>
        <w:rPr/>
        <w:t xml:space="preserve">عين التمر. فولد عمر بن علي محمدا وأم موسى وأم حبيب وأمهم أسماء بنت عقيل بن أبي طالب. وقد روى عمر الحديث وكان في ولده عدة يحدث عنهم فذكرناهم في مواضعهم وطبقتهم.</w:t>
      </w:r>
    </w:p>
    <w:p>
      <w:pPr>
        <w:jc w:val="start"/>
        <w:bidi/>
      </w:pPr>
      <w:r>
        <w:rPr>
          <w:sz w:val="24"/>
          <w:szCs w:val="24"/>
          <w:b w:val="1"/>
          <w:bCs w:val="1"/>
          <w:rtl/>
        </w:rPr>
        <w:t xml:space="preserve">
الطبقات الكبرى،(دار الكتب العلمية - بيروت،1990،ط 1،ج 5،ص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أبي طالب، الهاشمي، القرشي 
</w:t>
      </w:r>
    </w:p>
    <w:p>
      <w:pPr/>
      <w:r>
        <w:rPr/>
        <w:t xml:space="preserve">عمر بن علي بن أبي طالبٍ، الهاشمي، القرشي. </w:t>
      </w:r>
    </w:p>
    <w:p/>
    <w:p>
      <w:pPr/>
      <w:r>
        <w:rPr/>
        <w:t xml:space="preserve">إسحاق، أخبرنا عيسى بن يونس، حدثنا ابن يسار، حدثنا محمد بن عمر بن علي، عن أبيه؛ رأى عليا، رضي الله عنه، شرب قائما.</w:t>
      </w:r>
    </w:p>
    <w:p/>
    <w:p>
      <w:pPr/>
      <w:r>
        <w:rPr/>
        <w:t xml:space="preserve">حديثه في أهل المدينة.</w:t>
      </w:r>
    </w:p>
    <w:p/>
    <w:p>
      <w:pPr/>
      <w:r>
        <w:rPr/>
        <w:t xml:space="preserve">ابن منذر، حدثنا ابن أبي فديك، عن عبد الله بن محمد بن عمر بن علي بن أبي طالبٍ، رضي الله عنه، عن أبيه، عن جده: مشى علي، رضي الله عنه، في نعلٍ.</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أبي طالب
</w:t>
      </w:r>
    </w:p>
    <w:p>
      <w:pPr/>
      <w:r>
        <w:rPr/>
        <w:t xml:space="preserve">عمر بن علي بن أبي طالب </w:t>
      </w:r>
    </w:p>
    <w:p/>
    <w:p>
      <w:pPr/>
      <w:r>
        <w:rPr/>
        <w:t xml:space="preserve">عن أبيه وعنه بنوه محمد وعبيد الله وعلي وثق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أبي طالب الأكبر.
</w:t>
      </w:r>
    </w:p>
    <w:p>
      <w:pPr/>
      <w:r>
        <w:rPr/>
        <w:t xml:space="preserve">(4) عمر بن علي بن أبي طالب الأكبر. </w:t>
      </w:r>
    </w:p>
    <w:p/>
    <w:p>
      <w:pPr/>
      <w:r>
        <w:rPr/>
        <w:t xml:space="preserve">ذكره ابن سعد في الطبقة الأولى [ق 201/أ] من أهل المدينة.</w:t>
      </w:r>
    </w:p>
    <w:p/>
    <w:p>
      <w:pPr/>
      <w:r>
        <w:rPr/>
        <w:t xml:space="preserve">قال: وقد روى عمر الحديث، وكان من ولده عدة يحدث عنهم، وقال في موضع آخر: عمر الأكبر بن علي ورقية بنت علي وأمهما الصهباء، وهي أم حبيب بنت ربيعة ابن بجير بن العبد بن علقمة بن الحارث بن عتبة بن سعد بن زهير بن جشم ابن بكر بن حبيب بن عمرو بن غنم بن تغلب بن وائل، وكانت سبية أصابها خالد حيث أغار على بني تغلب بناحية عين التمر، كذا ذكره المزي، والذي في كتاب ’’ الطبقات ’’ في الطبقة الأولى في موضع واحد من غير تفرقة بين كلامه: عمر الأكبر بن علي بن أبي طالب بن عبد المطلب بن هاشم أمه الصهباء، وهي أم حبيب بنت ربيعة فذكر نسبها الذي ذكره المزي إلى آخر كلامه ثم قال: فولد عمر محمداً وأم موسى وأم حبيب، وأمهم أسماء بنت عقيل بن أبي طالب وقد روى عمر الحديث إلى آخر كلامه فهذا كما ترى التفرقة التي ذكره عنه المزي بين القولين غير صحيحة، والله أعلم.</w:t>
      </w:r>
    </w:p>
    <w:p/>
    <w:p>
      <w:pPr/>
      <w:r>
        <w:rPr/>
        <w:t xml:space="preserve">وقال ابن حبان في كتاب ’’ الثقات ’’: أمه أم النجوم بنت جندب بن عمرو.</w:t>
      </w:r>
    </w:p>
    <w:p/>
    <w:p>
      <w:pPr/>
      <w:r>
        <w:rPr/>
        <w:t xml:space="preserve">وفي كتاب الزبير: كان عمر آخر ولد علي، وقدم مع أبان بن عثمان على الوليد بن عبد الملك، يسأله أن يوليه صدقة أبيه علي بن أبي طالب، وكان يليها يومئذ ابن أخيه الحسن بن الحسن بن علي، فعرض عليه الوليد الصلة وقضاء الدين فقال: لا حاجة لي إلى ذلك، إنما جئت لصدقة أبي أنا أولى بها فاكتب</w:t>
      </w:r>
    </w:p>
    <w:p/>
    <w:p>
      <w:pPr/>
      <w:r>
        <w:rPr/>
        <w:t xml:space="preserve">لي في ولايتها، فكتب له الوليد رقعة فيها أبيات الربيع بن أبي الحقيق وقيل: هي لابن الأشرف:</w:t>
      </w:r>
    </w:p>
    <w:p/>
    <w:p>
      <w:pPr>
        <w:jc w:val="center"/>
      </w:pPr>
      <w:r>
        <w:rPr>
          <w:color w:val="ff0000"/>
        </w:rPr>
        <w:t xml:space="preserve">أنا إذا ما ليت دواعي الهوى</w:t>
      </w:r>
      <w:r>
        <w:rPr>
          <w:color w:val="ff0000"/>
        </w:rPr>
        <w:t xml:space="preserve">      </w:t>
      </w:r>
      <w:r>
        <w:rPr>
          <w:color w:val="ff0000"/>
        </w:rPr>
        <w:t xml:space="preserve">وأنصت السامع للقائل</w:t>
      </w:r>
    </w:p>
    <w:p/>
    <w:p>
      <w:pPr>
        <w:jc w:val="center"/>
      </w:pPr>
      <w:r>
        <w:rPr>
          <w:color w:val="ff0000"/>
        </w:rPr>
        <w:t xml:space="preserve">واضطرع القوم بألبابهم</w:t>
      </w:r>
      <w:r>
        <w:rPr>
          <w:color w:val="ff0000"/>
        </w:rPr>
        <w:t xml:space="preserve">      </w:t>
      </w:r>
      <w:r>
        <w:rPr>
          <w:color w:val="ff0000"/>
        </w:rPr>
        <w:t xml:space="preserve">يقص بحكم عادل فاضل</w:t>
      </w:r>
    </w:p>
    <w:p/>
    <w:p>
      <w:pPr>
        <w:jc w:val="center"/>
      </w:pPr>
      <w:r>
        <w:rPr>
          <w:color w:val="ff0000"/>
        </w:rPr>
        <w:t xml:space="preserve">لا نجعل الباطل حقا ولا</w:t>
      </w:r>
      <w:r>
        <w:rPr>
          <w:color w:val="ff0000"/>
        </w:rPr>
        <w:t xml:space="preserve">      </w:t>
      </w:r>
      <w:r>
        <w:rPr>
          <w:color w:val="ff0000"/>
        </w:rPr>
        <w:t xml:space="preserve">نلط دين الحق بالباطل</w:t>
      </w:r>
    </w:p>
    <w:p/>
    <w:p>
      <w:pPr>
        <w:jc w:val="center"/>
      </w:pPr>
      <w:r>
        <w:rPr>
          <w:color w:val="ff0000"/>
        </w:rPr>
        <w:t xml:space="preserve">نخاف أن تسفه أحلامنا</w:t>
      </w:r>
      <w:r>
        <w:rPr>
          <w:color w:val="ff0000"/>
        </w:rPr>
        <w:t xml:space="preserve">      </w:t>
      </w:r>
      <w:r>
        <w:rPr>
          <w:color w:val="ff0000"/>
        </w:rPr>
        <w:t xml:space="preserve">فنحمل الدهر مع الحامل</w:t>
      </w:r>
    </w:p>
    <w:p/>
    <w:p>
      <w:pPr/>
      <w:r>
        <w:rPr/>
        <w:t xml:space="preserve">[ق 201/ب] ثم دفع الرقعة إلى أبان وقال: ادفعها إليه، وأعلمه أني لا أدخل على ولد فاطمة بنت رسول الله صلى الله عليه وسلم غيرهم، فانصرف عمر غضبان ولم يقبل له صلة.</w:t>
      </w:r>
    </w:p>
    <w:p/>
    <w:p>
      <w:pPr/>
      <w:r>
        <w:rPr/>
        <w:t xml:space="preserve">وذكر عمر بن علي أنه ولد لأبيه بعد ما استخلف عمر بن الخطاب فقال له أبي علي: يا أمير المؤمنين ولد لي الليلة غلام فقال: هبه لي.</w:t>
      </w:r>
    </w:p>
    <w:p/>
    <w:p>
      <w:pPr/>
      <w:r>
        <w:rPr/>
        <w:t xml:space="preserve">قال: هو كذلك قال: قد سميته عمر ونحلته غلامي مؤرقاً قال: فله الآن ولد كثير يتبع.</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أبي طالب
</w:t>
      </w:r>
    </w:p>
    <w:p>
      <w:pPr/>
      <w:r>
        <w:rPr/>
        <w:t xml:space="preserve">عمر بن علي بن أبي طالب </w:t>
      </w:r>
    </w:p>
    <w:p/>
    <w:p>
      <w:pPr/>
      <w:r>
        <w:rPr/>
        <w:t xml:space="preserve">يروي عن أبيه روى عنه ابنه محمد بن عمر بن علي قتل سنة سبع وستين أمه أم النجوم بنت جندب بن عمرو</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أبي طالب
</w:t>
      </w:r>
    </w:p>
    <w:p>
      <w:pPr/>
      <w:r>
        <w:rPr/>
        <w:t xml:space="preserve">عمر بن علي بن أبي طالب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أبي طالب
</w:t>
      </w:r>
    </w:p>
    <w:p>
      <w:pPr/>
      <w:r>
        <w:rPr/>
        <w:t xml:space="preserve">عمر بن علي بن أبي طالب </w:t>
      </w:r>
    </w:p>
    <w:p/>
    <w:p>
      <w:pPr/>
      <w:r>
        <w:rPr/>
        <w:t xml:space="preserve">سمع أباه روى عنه ابنه محمد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2026-06-19T12:33:21+03:00</dcterms:created>
  <dcterms:modified xsi:type="dcterms:W3CDTF">2026-06-19T12:33:21+03:00</dcterms:modified>
</cp:coreProperties>
</file>

<file path=docProps/custom.xml><?xml version="1.0" encoding="utf-8"?>
<Properties xmlns="http://schemas.openxmlformats.org/officeDocument/2006/custom-properties" xmlns:vt="http://schemas.openxmlformats.org/officeDocument/2006/docPropsVTypes"/>
</file>