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
</w:t>
      </w:r>
    </w:p>
    <w:p>
      <w:pPr/>
      <w:r>
        <w:rPr/>
        <w:t xml:space="preserve">رفاعة بدري، تفرد بذكره ابن إسحاق. فقال الواقدي: ليس ذلك عندنا بثبت.</w:t>
      </w:r>
    </w:p>
    <w:p/>
    <w:p>
      <w:pPr/>
      <w:r>
        <w:rPr/>
        <w:t xml:space="preserve">ولعوف عقب.</w:t>
      </w:r>
    </w:p>
    <w:p/>
    <w:p>
      <w:pPr/>
      <w:r>
        <w:rPr/>
        <w:t xml:space="preserve">قال جرير بن حازم: سمعت محمد بن سيرين يقول في قتل أبي جهل: أقعصه ابنا عفراء وذفف عليه ابن مسعود.</w:t>
      </w:r>
    </w:p>
    <w:p/>
    <w:p>
      <w:pPr/>
      <w:r>
        <w:rPr/>
        <w:t xml:space="preserve">وفي رواية صالح بن إبراهيم بن عبد الرحمن بن عوف، عن أبيه، عن جده: أن اللذين سألاه وقتلا أبا جهل: معاذ بن عمرو بن الجموح، ومعاذ ابن عفراء. وهو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2026-07-27T02:25:14+03:00</dcterms:created>
  <dcterms:modified xsi:type="dcterms:W3CDTF">2026-07-27T02:25:14+03:00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