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بن العلاء أبو عمرو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العلاء أبو عمرو الرقي
</w:t>
      </w:r>
    </w:p>
    <w:p>
      <w:pPr/>
      <w:r>
        <w:rPr/>
        <w:t xml:space="preserve">هلال بن العلاء أبو عمرو الرقي: كان من أهل العلم واللغة بالرقة مات سنة ثمانين ومائتين، ولا أعلم من أمره غير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2783)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العلاء بن هلال بن عمر الباهلي
</w:t>
      </w:r>
    </w:p>
    <w:p>
      <w:pPr/>
      <w:r>
        <w:rPr/>
        <w:t xml:space="preserve">هلال بن العلاء بن هلال بن عمر الباهلي ابن هلال بن أبي عطية، الحافظ، الإمام، الصدوق، عالم الرقة، أبو عمر الباهلي، مولى قتيبة بن مسلم، الأمير، الرقي، الأديب.</w:t>
      </w:r>
    </w:p>
    <w:p/>
    <w:p>
      <w:pPr/>
      <w:r>
        <w:rPr/>
        <w:t xml:space="preserve">سمع: أباه؛ أبا محمد العلاء، وحجاج بن محمد الأعور، ومحمد بن مصعب القرقساني، وحسين بن عياش، وعبد الله بن جعفر الرقي، وأبا جعفر النفيلي، وخلقا سواهم.</w:t>
      </w:r>
    </w:p>
    <w:p/>
    <w:p>
      <w:pPr/>
      <w:r>
        <w:rPr/>
        <w:t xml:space="preserve">حدث عنه: النسائي، وخيثمة بن سليمان، وأبو بكر النجاد، والعباس</w:t>
      </w:r>
    </w:p>
    <w:p/>
    <w:p>
      <w:pPr/>
      <w:r>
        <w:rPr/>
        <w:t xml:space="preserve">بن محمد الرافقي، ومحمد بن أيوب الصموت، وعدة.</w:t>
      </w:r>
    </w:p>
    <w:p/>
    <w:p>
      <w:pPr/>
      <w:r>
        <w:rPr/>
        <w:t xml:space="preserve">قال النسائي: ليس به بأس.</w:t>
      </w:r>
    </w:p>
    <w:p/>
    <w:p>
      <w:pPr/>
      <w:r>
        <w:rPr/>
        <w:t xml:space="preserve">روى أحاديث منكرة عن أبيه، ولا أدري: الريب منه، أو من أبيه.</w:t>
      </w:r>
    </w:p>
    <w:p/>
    <w:p>
      <w:pPr/>
      <w:r>
        <w:rPr/>
        <w:t xml:space="preserve">قيل: توفي يوم عيد النحر، سنة ثمانين ومائتين.</w:t>
      </w:r>
    </w:p>
    <w:p/>
    <w:p>
      <w:pPr/>
      <w:r>
        <w:rPr/>
        <w:t xml:space="preserve">وقيل: مات في ربيع الأول، سنة إحدى وثمانين ومائتين.</w:t>
      </w:r>
    </w:p>
    <w:p/>
    <w:p>
      <w:pPr/>
      <w:r>
        <w:rPr/>
        <w:t xml:space="preserve">وله شعر رائق، لائق بكل ذائق، فمنه:</w:t>
      </w:r>
    </w:p>
    <w:p/>
    <w:p>
      <w:pPr>
        <w:jc w:val="center"/>
      </w:pPr>
      <w:r>
        <w:rPr>
          <w:color w:val="ff0000"/>
        </w:rPr>
        <w:t xml:space="preserve">سيبلى لسان كان يعرب لفظه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فيا ليته من وقفة العرض يسلم</w:t>
      </w:r>
    </w:p>
    <w:p/>
    <w:p>
      <w:pPr>
        <w:jc w:val="center"/>
      </w:pPr>
      <w:r>
        <w:rPr>
          <w:color w:val="ff0000"/>
        </w:rPr>
        <w:t xml:space="preserve">وما تنفع الآداب إن لم يكن تقى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وما ضر ذا تقوى لسان معجم</w:t>
      </w:r>
    </w:p>
    <w:p/>
    <w:p>
      <w:pPr/>
      <w:r>
        <w:rPr/>
        <w:t xml:space="preserve">وله مما رواه عنه خيثمة بن سليمان:</w:t>
      </w:r>
    </w:p>
    <w:p/>
    <w:p>
      <w:pPr>
        <w:jc w:val="center"/>
      </w:pPr>
      <w:r>
        <w:rPr>
          <w:color w:val="ff0000"/>
        </w:rPr>
        <w:t xml:space="preserve">اقبل معاذير من يأتيك معتذرا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إن بر عندك فيما قال أو فجرا</w:t>
      </w:r>
    </w:p>
    <w:p/>
    <w:p>
      <w:pPr>
        <w:jc w:val="center"/>
      </w:pPr>
      <w:r>
        <w:rPr>
          <w:color w:val="ff0000"/>
        </w:rPr>
        <w:t xml:space="preserve">فقد أطاعك من أرضاك ظاهره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وقد أجلك من يعصيك مستترا</w:t>
      </w:r>
    </w:p>
    <w:p/>
    <w:p>
      <w:pPr/>
      <w:r>
        <w:rPr/>
        <w:t xml:space="preserve">وكان من أبناء التسعين.</w:t>
      </w:r>
    </w:p>
    <w:p/>
    <w:p>
      <w:pPr/>
      <w:r>
        <w:rPr/>
        <w:t xml:space="preserve">وقع لنا جملة من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العلاء
</w:t>
      </w:r>
    </w:p>
    <w:p>
      <w:pPr/>
      <w:r>
        <w:rPr/>
        <w:t xml:space="preserve">هلال بن العلاء [س] بن هلال بن عمر بن هلال الباهلي الرقى، أبو عمر، حافظ، صاحب حديث، من موالى قتيبة بن مسلم الأمير.</w:t>
      </w:r>
    </w:p>
    <w:p/>
    <w:p>
      <w:pPr/>
      <w:r>
        <w:rPr/>
        <w:t xml:space="preserve">يروي عن أبيه، و </w:t>
      </w:r>
    </w:p>
    <w:p/>
    <w:p>
      <w:pPr/>
      <w:r>
        <w:rPr/>
        <w:t xml:space="preserve">[عن] حجاج الأعور، وحجاج بن منهال، وعفان، وطبقتهم.</w:t>
      </w:r>
    </w:p>
    <w:p/>
    <w:p>
      <w:pPr/>
      <w:r>
        <w:rPr/>
        <w:t xml:space="preserve">وعنه النسائي، وخيثمة، والنجاد، وطائفة، والطبراني بالاجازة.</w:t>
      </w:r>
    </w:p>
    <w:p/>
    <w:p>
      <w:pPr/>
      <w:r>
        <w:rPr/>
        <w:t xml:space="preserve">وقال أبو حاتم: صدوق.</w:t>
      </w:r>
    </w:p>
    <w:p/>
    <w:p>
      <w:pPr/>
      <w:r>
        <w:rPr/>
        <w:t xml:space="preserve">وقال النسائي: ليس به بأس.</w:t>
      </w:r>
    </w:p>
    <w:p/>
    <w:p>
      <w:pPr/>
      <w:r>
        <w:rPr/>
        <w:t xml:space="preserve">وقد روى أحاديث منكرة عن أبيه، فلا أدرى الريب منه أو من أبيه.</w:t>
      </w:r>
    </w:p>
    <w:p/>
    <w:p>
      <w:pPr/>
      <w:r>
        <w:rPr/>
        <w:t xml:space="preserve">قلت: توفى سنة ثمانين ومائتين عن ست وتسعين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العلاء بن هلال الباهلي أبو عمرو الرقي
</w:t>
      </w:r>
    </w:p>
    <w:p>
      <w:pPr/>
      <w:r>
        <w:rPr/>
        <w:t xml:space="preserve">هلال بن العلاء بن هلال الباهلي أبو عمرو الرقي </w:t>
      </w:r>
    </w:p>
    <w:p/>
    <w:p>
      <w:pPr/>
      <w:r>
        <w:rPr/>
        <w:t xml:space="preserve">روى عن أبيه وابن المديني وخلق</w:t>
      </w:r>
    </w:p>
    <w:p/>
    <w:p>
      <w:pPr/>
      <w:r>
        <w:rPr/>
        <w:t xml:space="preserve">وعنه النسائي وأبو حاتم وطائفة</w:t>
      </w:r>
    </w:p>
    <w:p/>
    <w:p>
      <w:pPr/>
      <w:r>
        <w:rPr/>
        <w:t xml:space="preserve">قال النسائي ليس به بأس روى أحاديث منكرة عن أبيه فلا أدري الريب منه أو من أبيه</w:t>
      </w:r>
    </w:p>
    <w:p/>
    <w:p>
      <w:pPr/>
      <w:r>
        <w:rPr/>
        <w:t xml:space="preserve">وثقه ابن حبان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العلاء بن هلال أبو عمر الباهلي الرقي الحافظ
</w:t>
      </w:r>
    </w:p>
    <w:p>
      <w:pPr/>
      <w:r>
        <w:rPr/>
        <w:t xml:space="preserve">هلال بن العلاء بن هلال أبو عمر الباهلي الرقي الحافظ </w:t>
      </w:r>
    </w:p>
    <w:p/>
    <w:p>
      <w:pPr/>
      <w:r>
        <w:rPr/>
        <w:t xml:space="preserve">عن أبيه وحجاج الأعور والقعنبي وعنه النسائي والنجاد وخيثمة صدوق توفي 28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هلال بن العلاء الباهلي الرقي
</w:t>
      </w:r>
    </w:p>
    <w:p>
      <w:pPr/>
      <w:r>
        <w:rPr/>
        <w:t xml:space="preserve">وأبو عمر هلال بن العلاء الباهلي الرقي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العلاء بن هلال بن عمر بن هلال بن أبي عطية، أبو عمر الرقي الباهلي.
</w:t>
      </w:r>
    </w:p>
    <w:p>
      <w:pPr/>
      <w:r>
        <w:rPr/>
        <w:t xml:space="preserve">(س) هلال بن العلاء بن هلال بن عمر بن هلال بن أبي عطية، أبو عمر الرقي الباهلي. </w:t>
      </w:r>
    </w:p>
    <w:p/>
    <w:p>
      <w:pPr/>
      <w:r>
        <w:rPr/>
        <w:t xml:space="preserve">قال مسلمة بن قاسم في كتاب «الصلة»: روى عن أبيه أحاديث منكرة، أنبأ عنه محمد بن أيوب الصموت، وتوفي بالرقة سنة ثمانين.</w:t>
      </w:r>
    </w:p>
    <w:p/>
    <w:p>
      <w:pPr/>
      <w:r>
        <w:rPr/>
        <w:t xml:space="preserve">وخرج الحاكم حديثه في مستدركه، عن عبد الرحمن الجلاب،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العلاء بن عمرو بن هلال الباهلي كنيته أبو عمرو
</w:t>
      </w:r>
    </w:p>
    <w:p>
      <w:pPr/>
      <w:r>
        <w:rPr/>
        <w:t xml:space="preserve">هلال بن العلاء بن عمرو بن هلال الباهلي كنيته أبو عمرو </w:t>
      </w:r>
    </w:p>
    <w:p/>
    <w:p>
      <w:pPr/>
      <w:r>
        <w:rPr/>
        <w:t xml:space="preserve">من أهل الرقة</w:t>
      </w:r>
    </w:p>
    <w:p/>
    <w:p>
      <w:pPr/>
      <w:r>
        <w:rPr/>
        <w:t xml:space="preserve">يروي عن أبي الوليد الطيالسي والبصريين مات بالرقة يوم الثالث من النحر سنة ثمانين ومائتين وكان يخضب رأسه ولحيته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العلاء (س)
</w:t>
      </w:r>
    </w:p>
    <w:p>
      <w:pPr/>
      <w:r>
        <w:rPr/>
        <w:t xml:space="preserve">هلال بن العلاء (س) </w:t>
      </w:r>
    </w:p>
    <w:p/>
    <w:p>
      <w:pPr/>
      <w:r>
        <w:rPr/>
        <w:t xml:space="preserve">ابن هلال بن عمر بن هلال، الحافظ، محدث الجزيرة، أبو عمر، ابن المحدث أبي محمد، الباهلي مولاهم الرقي الأديب.</w:t>
      </w:r>
    </w:p>
    <w:p/>
    <w:p>
      <w:pPr/>
      <w:r>
        <w:rPr/>
        <w:t xml:space="preserve">سمع: أباه، وحجاج بن محمد، ومحمد بن مصعب القرقساني، وأبا جعفر النفيلي، وعبد الله بن جعفر، وطبقتهم.</w:t>
      </w:r>
    </w:p>
    <w:p/>
    <w:p>
      <w:pPr/>
      <w:r>
        <w:rPr/>
        <w:t xml:space="preserve">وعنه: النسائي، وأبو بكر النجاد، وخيثمة الأطرابلسي، ومحمد بن الصموت، وآخرون.</w:t>
      </w:r>
    </w:p>
    <w:p/>
    <w:p>
      <w:pPr/>
      <w:r>
        <w:rPr/>
        <w:t xml:space="preserve">ورحل إليه الحفاظ. وله نظمٌ رائق.</w:t>
      </w:r>
    </w:p>
    <w:p/>
    <w:p>
      <w:pPr/>
      <w:r>
        <w:rPr/>
        <w:t xml:space="preserve">قال النسائي: ليس به بأس. روى مناكير عن أبيه، فلا أدري الريب منه أو من أبيه.</w:t>
      </w:r>
    </w:p>
    <w:p/>
    <w:p>
      <w:pPr/>
      <w:r>
        <w:rPr/>
        <w:t xml:space="preserve">مات في يوم النحر الثالث من سنة ثمانين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العلاء بن هلال بن عمر الرقي أبو عمر
</w:t>
      </w:r>
    </w:p>
    <w:p>
      <w:pPr/>
      <w:r>
        <w:rPr/>
        <w:t xml:space="preserve">هلال بن العلاء بن هلال بن عمر الرقي أبو عمر </w:t>
      </w:r>
    </w:p>
    <w:p/>
    <w:p>
      <w:pPr/>
      <w:r>
        <w:rPr/>
        <w:t xml:space="preserve">روى عن حجاج بن محمد ومحمد بن مصعب القرقساني والحسين بن عياش وأبيه سمع أبي منه بالرقة وكتب إلى ببعض فوائده سمعت أبي يقول: 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2026-06-02T20:25:38+03:00</dcterms:created>
  <dcterms:modified xsi:type="dcterms:W3CDTF">2026-06-02T20:25:38+03:00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