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مسعود العشامي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مسعود العشامي الأصبهاني
</w:t>
      </w:r>
    </w:p>
    <w:p>
      <w:pPr/>
      <w:r>
        <w:rPr/>
        <w:t xml:space="preserve">محمد بن مسعود العشامي الأصبهاني المعروف بالفخر النحوي: له تصانيف في الأدب مرغوب فيها وشعر متداول ورسائل مدونة فائقة في الفقه والفرائض والحساب والمساحة، توفي بعد الستين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2026-06-13T19:44:48+03:00</dcterms:created>
  <dcterms:modified xsi:type="dcterms:W3CDTF">2026-06-13T19:44:48+03:00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