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الفاروقي
</w:t>
      </w:r>
    </w:p>
    <w:p>
      <w:pPr/>
      <w:r>
        <w:rPr/>
        <w:t xml:space="preserve">الفاروقي  محمد شريف بن محمد العمري الفاروقي : ضابط عراقي من أهل الموصل، من أعضاء جمعية العهد. دخل في أسر الانكليز (1915) وقصد الحجاز عن طريق مصر. فعينه الشريف حسين مندوبا عنه بها. وتسلم العمل في 9 - 6 - 1916 وأعفاه في أواخر 1917 لتدخله في أمور قال : انها لا تعنيه. وعاد إلى العراق. فاغتيل أيام الثورة على الانكليز، ولم يعرف قاتله. وفي (تاريخ مقدرات العراق السياسية - ط) مجموعة كبيرة من رسائله وبرقياته إلى الملك حسين ومن أجوبة الحسين له، حتى قيل انه مصنف الكتاب.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2026-07-27T11:03:39+03:00</dcterms:created>
  <dcterms:modified xsi:type="dcterms:W3CDTF">2026-07-27T11:03:39+03:00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