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جعفر بن مختار
</w:t>
      </w:r>
    </w:p>
    <w:p>
      <w:pPr>
        <w:jc w:val="start"/>
        <w:bidi/>
      </w:pPr>
      <w:r>
        <w:rPr>
          <w:rFonts w:ascii="arial" w:hAnsi="arial" w:eastAsia="arial" w:cs="arial"/>
          <w:sz w:val="28"/>
          <w:szCs w:val="28"/>
          <w:b w:val="1"/>
          <w:bCs w:val="1"/>
          <w:rtl/>
        </w:rPr>
        <w:t xml:space="preserve">محمد بن محمد بن جعفر بن مختار
</w:t>
      </w:r>
    </w:p>
    <w:p>
      <w:pPr/>
      <w:r>
        <w:rPr/>
        <w:t xml:space="preserve">محمد بن محمد بن جعفر بن مختار أبو الفتح الواسطي النحوي: كان نحويا فاضلا جالس ابن كردان وسمع منه، وجالس أبا الحسين ابن دينار وغيره، وكان حسن الايراد جيد المحفوظ متيقظا ولم يتصدر لاقراء النحو، بلغ تسعين سنة ومات سنة أربع وسبعين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6،ص 2619)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2026-06-13T19:43:49+03:00</dcterms:created>
  <dcterms:modified xsi:type="dcterms:W3CDTF">2026-06-13T19:43:49+03:00</dcterms:modified>
</cp:coreProperties>
</file>

<file path=docProps/custom.xml><?xml version="1.0" encoding="utf-8"?>
<Properties xmlns="http://schemas.openxmlformats.org/officeDocument/2006/custom-properties" xmlns:vt="http://schemas.openxmlformats.org/officeDocument/2006/docPropsVTypes"/>
</file>