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البرجي الأديب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البرجي الأديب الأصفهاني
</w:t>
      </w:r>
    </w:p>
    <w:p>
      <w:pPr/>
      <w:r>
        <w:rPr/>
        <w:t xml:space="preserve">محمد بن الحسن البرجي الأديب الأصفهاني: قال ابن منده: مات في محرم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2026-06-10T07:58:16+03:00</dcterms:created>
  <dcterms:modified xsi:type="dcterms:W3CDTF">2026-06-10T07:58:16+03:00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