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جعفر العطار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جعفر العطار النحوي
</w:t>
      </w:r>
    </w:p>
    <w:p>
      <w:pPr/>
      <w:r>
        <w:rPr/>
        <w:t xml:space="preserve">محمد بن جعفر العطار النحوي أبو جعفر، ويلقب فرتك، قال الخطيب:</w:t>
      </w:r>
    </w:p>
    <w:p/>
    <w:p>
      <w:pPr/>
      <w:r>
        <w:rPr/>
        <w:t xml:space="preserve">هو من أهل المخرم، حدث عن الحسن بن عرفة، روى عنه الدارقطني ولم يزد الخطيب على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2473)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2026-06-10T07:56:06+03:00</dcterms:created>
  <dcterms:modified xsi:type="dcterms:W3CDTF">2026-06-10T07:56:06+03:00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