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الخلال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الخلال أبو الحسن
</w:t>
      </w:r>
    </w:p>
    <w:p>
      <w:pPr/>
      <w:r>
        <w:rPr/>
        <w:t xml:space="preserve">علي بن محمد بن الخلال أبو الحسن الأديب الناسخ: صاحب الخط المليح والضبط الصحيح معروف بذلك مشهور. مات في سنة إحدى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1909)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2026-05-17T05:40:36+03:00</dcterms:created>
  <dcterms:modified xsi:type="dcterms:W3CDTF">2026-05-17T05:40:36+03:00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