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وهب المسعري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وهب المسعري
</w:t>
      </w:r>
    </w:p>
    <w:p>
      <w:pPr/>
      <w:r>
        <w:rPr/>
        <w:t xml:space="preserve">علي بن محمد بن وهب المسعري صاحب أبي عبيد القاسم بن سلام: روى</w:t>
      </w:r>
    </w:p>
    <w:p/>
    <w:p>
      <w:pPr/>
      <w:r>
        <w:rPr/>
        <w:t xml:space="preserve">عن أبي عبيد أنه قال: هذا الكتاب- يعني «غريب الحديث المصنف» أحب إلي من عشرة آلاف دينار، وعدد أبوابه على ما ذكره ألف باب، وفيه من شواهد الشعر ألف ومائتا بيت.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1852)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2026-05-17T05:38:52+03:00</dcterms:created>
  <dcterms:modified xsi:type="dcterms:W3CDTF">2026-05-17T05:38:52+03:00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