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عبد الله بن سنان الطوسي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عبد الله بن سنان الطوسي
</w:t>
      </w:r>
    </w:p>
    <w:p>
      <w:pPr/>
      <w:r>
        <w:rPr/>
        <w:t xml:space="preserve">علي بن عبد الله بن سنان الطوسي  أبو الحسن التيمي: أحد أعيان علماء الكوفة، أخذ عن ابن الأعرابي، وكان عدوا لابن السكيت لأنهما أخذا عن نصران الخراساني واختلفا في كتبه بعد موته، مات ...</w:t>
      </w:r>
    </w:p>
    <w:p/>
    <w:p>
      <w:pPr/>
      <w:r>
        <w:rPr/>
        <w:t xml:space="preserve">ذكره المرزباني فقال: حدثنا محمد بن يحيى عن إبراهيم بن المعلى الباهلي قال: أكثرت يوما سؤال الطوسي فقال متمثلا:</w:t>
      </w:r>
    </w:p>
    <w:p/>
    <w:p>
      <w:pPr>
        <w:jc w:val="center"/>
      </w:pPr>
      <w:r>
        <w:rPr>
          <w:color w:val="ff0000"/>
        </w:rPr>
        <w:t xml:space="preserve">يسر ويعطي كل شيء سألته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ومن يكثر التسآل لا بد يحرم</w:t>
      </w:r>
    </w:p>
    <w:p/>
    <w:p>
      <w:pPr/>
      <w:r>
        <w:rPr/>
        <w:t xml:space="preserve">قال ووجه بإنسان في حاجة فقصر فقال:</w:t>
      </w:r>
    </w:p>
    <w:p/>
    <w:p>
      <w:pPr>
        <w:jc w:val="center"/>
      </w:pPr>
      <w:r>
        <w:rPr>
          <w:color w:val="ff0000"/>
        </w:rPr>
        <w:t xml:space="preserve">بخلت وكلفناك ما لم تقم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وهل تحمل الفصلان أحمال بزل</w:t>
      </w:r>
    </w:p>
    <w:p/>
    <w:p>
      <w:pPr/>
      <w:r>
        <w:rPr/>
        <w:t xml:space="preserve">قال محمد بن إسحاق: كان الطوسي راوية لأخبار القبائل وأشعار الفحول، ولقي مشايخ البصريين والكوفيين، قال: ولا مصنف له.</w:t>
      </w:r>
    </w:p>
    <w:p/>
    <w:p>
      <w:pPr/>
      <w:r>
        <w:rPr/>
        <w:t xml:space="preserve">وكان شاعرا ذكر له المرزباني قوله:</w:t>
      </w:r>
    </w:p>
    <w:p/>
    <w:p>
      <w:pPr>
        <w:jc w:val="center"/>
      </w:pPr>
      <w:r>
        <w:rPr>
          <w:color w:val="ff0000"/>
        </w:rPr>
        <w:t xml:space="preserve">هجم البرد والشتاء ولا أم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لك إلا رواية العربيه</w:t>
      </w:r>
    </w:p>
    <w:p/>
    <w:p>
      <w:pPr>
        <w:jc w:val="center"/>
      </w:pPr>
      <w:r>
        <w:rPr>
          <w:color w:val="ff0000"/>
        </w:rPr>
        <w:t xml:space="preserve">وقميصا لو هبت الريح لم يب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 على عاتقي منه بقيه</w:t>
      </w:r>
    </w:p>
    <w:p/>
    <w:p>
      <w:pPr>
        <w:jc w:val="center"/>
      </w:pPr>
      <w:r>
        <w:rPr>
          <w:color w:val="ff0000"/>
        </w:rPr>
        <w:t xml:space="preserve">ويقل الغناء عني فنون ال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علم إن أعصفت شمال عريه</w:t>
      </w:r>
    </w:p>
    <w:p/>
    <w:p>
      <w:pPr/>
      <w:r>
        <w:rPr/>
        <w:t xml:space="preserve">قال وقال أحمد بن أبي طاهر يرثي الطوسي الرواية بقصيدة طويلة منها:</w:t>
      </w:r>
    </w:p>
    <w:p/>
    <w:p>
      <w:pPr>
        <w:jc w:val="center"/>
      </w:pPr>
      <w:r>
        <w:rPr>
          <w:color w:val="ff0000"/>
        </w:rPr>
        <w:t xml:space="preserve">من عاش لم يخل من هم ومن حزن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بين المصائب من دنياه والمحن</w:t>
      </w:r>
    </w:p>
    <w:p/>
    <w:p>
      <w:pPr>
        <w:jc w:val="center"/>
      </w:pPr>
      <w:r>
        <w:rPr>
          <w:color w:val="ff0000"/>
        </w:rPr>
        <w:t xml:space="preserve">والموت قصر امرئ مد البقاء 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فكيف يسكن من عيش إلى سكن</w:t>
      </w:r>
    </w:p>
    <w:p/>
    <w:p>
      <w:pPr>
        <w:jc w:val="center"/>
      </w:pPr>
      <w:r>
        <w:rPr>
          <w:color w:val="ff0000"/>
        </w:rPr>
        <w:t xml:space="preserve">وإنما نحن في الدنيا على سفر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فراحل خلف الباقي على الظعن</w:t>
      </w:r>
    </w:p>
    <w:p/>
    <w:p>
      <w:pPr>
        <w:jc w:val="center"/>
      </w:pPr>
      <w:r>
        <w:rPr>
          <w:color w:val="ff0000"/>
        </w:rPr>
        <w:t xml:space="preserve">ولا أرى زمنا أردى أبا حسن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وخان فيه على حر بمؤتمن</w:t>
      </w:r>
    </w:p>
    <w:p/>
    <w:p>
      <w:pPr>
        <w:jc w:val="center"/>
      </w:pPr>
      <w:r>
        <w:rPr>
          <w:color w:val="ff0000"/>
        </w:rPr>
        <w:t xml:space="preserve">لقد هوى جبل للمجد لو وزنت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به الجبال الرواسي الشم لم تزن</w:t>
      </w:r>
    </w:p>
    <w:p/>
    <w:p>
      <w:pPr>
        <w:jc w:val="center"/>
      </w:pPr>
      <w:r>
        <w:rPr>
          <w:color w:val="ff0000"/>
        </w:rPr>
        <w:t xml:space="preserve">وأصبح الحبل حبل الدين منتشرا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وأدرج العلم والطوسي في كفن</w:t>
      </w:r>
    </w:p>
    <w:p/>
    <w:p>
      <w:pPr>
        <w:jc w:val="center"/>
      </w:pPr>
      <w:r>
        <w:rPr>
          <w:color w:val="ff0000"/>
        </w:rPr>
        <w:t xml:space="preserve">من لم يكن مثله في سالف الزمن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ولم يكن مثله في غابر الزمن.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4،ص 1779)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2026-05-17T05:55:47+03:00</dcterms:created>
  <dcterms:modified xsi:type="dcterms:W3CDTF">2026-05-17T05:55:47+03:00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