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الحسن بن حبيب اللغوي، أبو الحسن الصقلي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الحسن بن حبيب اللغوي، أبو الحسن الصقلي
</w:t>
      </w:r>
    </w:p>
    <w:p>
      <w:pPr/>
      <w:r>
        <w:rPr/>
        <w:t xml:space="preserve">علي بن الحسن بن حبيب اللغوي، أبو الحسن الصقلي: ذكره ابن القطاع فقال: أحد رجال اللغة المعدودين والعلماء بها المبرزين، وممن تناول المدى البعيد بقرب فهم، وأوضح المبهمات بنور علم، وكان مضطلعا بنقد الشعر ومعانيه، ناهضا بأعباء الغريب ومبانيه، فمن شعره قوله:</w:t>
      </w:r>
    </w:p>
    <w:p/>
    <w:p>
      <w:pPr>
        <w:jc w:val="center"/>
      </w:pPr>
      <w:r>
        <w:rPr>
          <w:color w:val="ff0000"/>
        </w:rPr>
        <w:t xml:space="preserve">أهاب الكأس أشربها وإني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لأجرأ من أسامة في النزال</w:t>
      </w:r>
    </w:p>
    <w:p/>
    <w:p>
      <w:pPr>
        <w:jc w:val="center"/>
      </w:pPr>
      <w:r>
        <w:rPr>
          <w:color w:val="ff0000"/>
        </w:rPr>
        <w:t xml:space="preserve">أراوغها مراوغة كأني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ألاقي عند ذاك شبا العوالي.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معجم الأدباء / إرشاد الأريب إلى معرفة الأديب،(دار الغرب الإسلامي - بيروت،1993،ط 0،ج 4،ص 1676)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2026-05-17T06:42:39+03:00</dcterms:created>
  <dcterms:modified xsi:type="dcterms:W3CDTF">2026-05-17T06:42:39+03:00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