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إبراهيم بن هاشم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إبراهيم بن هاشم القمي
</w:t>
      </w:r>
    </w:p>
    <w:p>
      <w:pPr/>
      <w:r>
        <w:rPr/>
        <w:t xml:space="preserve">علي بن إبراهيم بن هاشم القمي: ذكره ابن النديم، وذكره أبو جعفر في مصنفي الامامية وقال: له كتب منها: كتاب التفسير. وكتاب الناسخ والمنسوخ.</w:t>
      </w:r>
    </w:p>
    <w:p/>
    <w:p>
      <w:pPr/>
      <w:r>
        <w:rPr/>
        <w:t xml:space="preserve">وكتاب المغازي. وكتاب الشرائع. وكتاب الاسناد. وكتاب المناقب. وكتاب اختيار القرآن ورواياته.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إبراهيم بن هاشم القمي أبو الحسن المحمدي
</w:t>
      </w:r>
    </w:p>
    <w:p>
      <w:pPr/>
      <w:r>
        <w:rPr/>
        <w:t xml:space="preserve">علي بن إبراهيم بن هاشم القمي أبو الحسن المحمدي. من مصنفي الإمامية.</w:t>
      </w:r>
    </w:p>
    <w:p/>
    <w:p>
      <w:pPr/>
      <w:r>
        <w:rPr/>
        <w:t xml:space="preserve">ذكره محمد بن إسحاق النديم في «الفهرست»، وقال: له من الكتب «التفسير» و «الناسخ والمنسوخ» و «فضائل القرآن» و «المغازي» و «الشرائع».</w:t>
      </w:r>
    </w:p>
    <w:p/>
    <w:p>
      <w:pPr/>
      <w:r>
        <w:rPr/>
        <w:t xml:space="preserve">يروى عن ابن أبي داود، وابن عقدة، وجماعة.</w:t>
      </w:r>
    </w:p>
    <w:p/>
    <w:p>
      <w:pPr/>
      <w:r>
        <w:rPr/>
        <w:t xml:space="preserve">قال الذهب في «الميزان»: رافضي جلد. له تفسير فيه مصائب، ولم يؤرخ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2026-05-17T06:37:40+03:00</dcterms:created>
  <dcterms:modified xsi:type="dcterms:W3CDTF">2026-05-17T06:37:40+03:00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