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علاقة بن كرسم الكلابي، أحد بني عامر
</w:t>
      </w:r>
    </w:p>
    <w:p>
      <w:pPr>
        <w:jc w:val="start"/>
        <w:bidi/>
      </w:pPr>
      <w:r>
        <w:rPr>
          <w:rFonts w:ascii="arial" w:hAnsi="arial" w:eastAsia="arial" w:cs="arial"/>
          <w:sz w:val="28"/>
          <w:szCs w:val="28"/>
          <w:b w:val="1"/>
          <w:bCs w:val="1"/>
          <w:rtl/>
        </w:rPr>
        <w:t xml:space="preserve">علاقة بن كرسم الكلابي، أحد بني عامر
</w:t>
      </w:r>
    </w:p>
    <w:p>
      <w:pPr/>
      <w:r>
        <w:rPr/>
        <w:t xml:space="preserve">علاقة بن كرسم الكلابي، أحد بني عامر بن كلاب: ذكره محمد بن إسحاق وقال: كان في أيام يزيد بن معاوية، وله علم بالأنساب والأخبار وأحاديث العرب القديمة، وقد أخذ عنه من ذلك شيء كثير، وكان يزيد بن معاوية قد أدخله في سماره. مات ... وله كتاب الأمثال في نحو خمسين ورقة. قال محمد بن إسحاق: رأيت هذا الكتاب.</w:t>
      </w:r>
    </w:p>
    <w:p>
      <w:pPr>
        <w:jc w:val="start"/>
        <w:bidi/>
      </w:pPr>
      <w:r>
        <w:rPr>
          <w:sz w:val="24"/>
          <w:szCs w:val="24"/>
          <w:b w:val="1"/>
          <w:bCs w:val="1"/>
          <w:rtl/>
        </w:rPr>
        <w:t xml:space="preserve">
معجم الأدباء / إرشاد الأريب إلى معرفة الأديب،(دار الغرب الإسلامي - بيروت،1993،ط 0،ج 4،ص 1630)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علاقة بن كرشم ويقال كرسم الكلابي
</w:t>
      </w:r>
    </w:p>
    <w:p>
      <w:pPr/>
      <w:r>
        <w:rPr/>
        <w:t xml:space="preserve">علاقة بن كرشم ويقال كرسم الكلابي </w:t>
      </w:r>
    </w:p>
    <w:p/>
    <w:p>
      <w:pPr/>
      <w:r>
        <w:rPr/>
        <w:t xml:space="preserve">له علم بالأنساب والأخبار، وأحاديث العرب القديمة، وقد أخذ عنه من ذلك شيء كثير، كان في زمن يزيد بن معاوية، ذكره ابن النديم، وعنه ياقوت وكان حياً قبل سنة 64 هـ.</w:t>
      </w:r>
    </w:p>
    <w:p/>
    <w:p>
      <w:pPr/>
      <w:r>
        <w:rPr/>
        <w:t xml:space="preserve">له: كتاب النسب.</w:t>
      </w:r>
    </w:p>
    <w:p/>
    <w:p>
      <w:pPr/>
      <w:r>
        <w:rPr/>
        <w:t xml:space="preserve">وكتاب التشجير.</w:t>
      </w:r>
    </w:p>
    <w:p>
      <w:pPr>
        <w:jc w:val="start"/>
        <w:bidi/>
      </w:pPr>
      <w:r>
        <w:rPr>
          <w:sz w:val="24"/>
          <w:szCs w:val="24"/>
          <w:b w:val="1"/>
          <w:bCs w:val="1"/>
          <w:rtl/>
        </w:rPr>
        <w:t xml:space="preserve">
طبقات النسابين،(دار الرشد، الرياض،1987،ط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2026-05-17T06:39:56+03:00</dcterms:created>
  <dcterms:modified xsi:type="dcterms:W3CDTF">2026-05-17T06:39:56+03:00</dcterms:modified>
</cp:coreProperties>
</file>

<file path=docProps/custom.xml><?xml version="1.0" encoding="utf-8"?>
<Properties xmlns="http://schemas.openxmlformats.org/officeDocument/2006/custom-properties" xmlns:vt="http://schemas.openxmlformats.org/officeDocument/2006/docPropsVTypes"/>
</file>