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إبراهيم بن رشدين المخزومي يكنى أبا علي
</w:t>
      </w:r>
    </w:p>
    <w:p>
      <w:pPr>
        <w:jc w:val="start"/>
        <w:bidi/>
      </w:pPr>
      <w:r>
        <w:rPr>
          <w:rFonts w:ascii="arial" w:hAnsi="arial" w:eastAsia="arial" w:cs="arial"/>
          <w:sz w:val="28"/>
          <w:szCs w:val="28"/>
          <w:b w:val="1"/>
          <w:bCs w:val="1"/>
          <w:rtl/>
        </w:rPr>
        <w:t xml:space="preserve">صالح بن إبراهيم بن رشدين المخزومي يكنى أبا علي
</w:t>
      </w:r>
    </w:p>
    <w:p>
      <w:pPr/>
      <w:r>
        <w:rPr/>
        <w:t xml:space="preserve">صالح بن إبراهيم بن رشدين المخزومي يكنى أبا علي: كان من أهل الأدب البارع والشعر الجيد، روى كثيرا من أخبار المصريين. مات في ذي القعدة سنة عشر وأربعمائة، وله أخ اسمه أبو الحسين محمد، مات قبله في سنة أربعمائة، أنشد لصالح بن يونس مولى بني تميم فيه، وكان يميل إليه في حداثته:</w:t>
      </w:r>
    </w:p>
    <w:p/>
    <w:p>
      <w:pPr>
        <w:jc w:val="center"/>
      </w:pPr>
      <w:r>
        <w:rPr>
          <w:color w:val="ff0000"/>
        </w:rPr>
        <w:t xml:space="preserve">يا قاتلي علما بأن الحب مطرح القصاص</w:t>
      </w:r>
      <w:r>
        <w:rPr>
          <w:color w:val="ff0000"/>
        </w:rPr>
        <w:t xml:space="preserve">      </w:t>
      </w:r>
      <w:r>
        <w:rPr>
          <w:color w:val="ff0000"/>
        </w:rPr>
        <w:t xml:space="preserve">أما هواك فزائد</w:t>
      </w:r>
    </w:p>
    <w:p/>
    <w:p>
      <w:pPr>
        <w:jc w:val="center"/>
      </w:pPr>
      <w:r>
        <w:rPr>
          <w:color w:val="ff0000"/>
        </w:rPr>
        <w:t xml:space="preserve">والصبر عنك ففي انتقاص</w:t>
      </w:r>
      <w:r>
        <w:rPr>
          <w:color w:val="ff0000"/>
        </w:rPr>
        <w:t xml:space="preserve">      </w:t>
      </w:r>
      <w:r>
        <w:rPr>
          <w:color w:val="ff0000"/>
        </w:rPr>
        <w:t xml:space="preserve">قلبي رهين في يدي</w:t>
      </w:r>
    </w:p>
    <w:p/>
    <w:p>
      <w:pPr/>
      <w:r>
        <w:rPr/>
        <w:t xml:space="preserve">ك فهل لقلبي من خلاص.</w:t>
      </w:r>
    </w:p>
    <w:p>
      <w:pPr>
        <w:jc w:val="start"/>
        <w:bidi/>
      </w:pPr>
      <w:r>
        <w:rPr>
          <w:sz w:val="24"/>
          <w:szCs w:val="24"/>
          <w:b w:val="1"/>
          <w:bCs w:val="1"/>
          <w:rtl/>
        </w:rPr>
        <w:t xml:space="preserve">
معجم الأدباء / إرشاد الأريب إلى معرفة الأديب،(دار الغرب الإسلامي - بيروت،1993،ط 0،ج 4،ص 1442)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2026-05-17T08:33:37+03:00</dcterms:created>
  <dcterms:modified xsi:type="dcterms:W3CDTF">2026-05-17T08:33:37+03:00</dcterms:modified>
</cp:coreProperties>
</file>

<file path=docProps/custom.xml><?xml version="1.0" encoding="utf-8"?>
<Properties xmlns="http://schemas.openxmlformats.org/officeDocument/2006/custom-properties" xmlns:vt="http://schemas.openxmlformats.org/officeDocument/2006/docPropsVTypes"/>
</file>