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حميد بن بحر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حميد بن بحر
</w:t>
      </w:r>
    </w:p>
    <w:p>
      <w:pPr/>
      <w:r>
        <w:rPr/>
        <w:t xml:space="preserve">سعيد بن حميد بن بحر: وقيل سعيد بن حميد بن مهرمار الواسطي الشاعر يكنى أبا عثمان وله رسائل وأشعار. جيد التناول للسرقة، كثير الإغارة، وكان يدعي أنه من أولاد ملوك الفرس. ومن شعره .</w:t>
      </w:r>
    </w:p>
    <w:p/>
    <w:p>
      <w:pPr>
        <w:jc w:val="center"/>
      </w:pPr>
      <w:r>
        <w:rPr>
          <w:color w:val="ff0000"/>
        </w:rPr>
        <w:t xml:space="preserve">فداك أبي ما لي أراك بخيلة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مقيم على الحرمان من يستزيدها</w:t>
      </w:r>
    </w:p>
    <w:p/>
    <w:p>
      <w:pPr>
        <w:jc w:val="center"/>
      </w:pPr>
      <w:r>
        <w:rPr>
          <w:color w:val="ff0000"/>
        </w:rPr>
        <w:t xml:space="preserve">فأصبحت كالدنيا تذم صروفها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ونوسعها عيبا ونحن عبيدها</w:t>
      </w:r>
    </w:p>
    <w:p/>
    <w:p>
      <w:pPr/>
      <w:r>
        <w:rPr/>
        <w:t xml:space="preserve">وله أيضا .</w:t>
      </w:r>
    </w:p>
    <w:p/>
    <w:p>
      <w:pPr>
        <w:jc w:val="center"/>
      </w:pPr>
      <w:r>
        <w:rPr>
          <w:color w:val="ff0000"/>
        </w:rPr>
        <w:t xml:space="preserve">لا تعتبن على النوائب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فالدهر يرغم كل صاحب</w:t>
      </w:r>
    </w:p>
    <w:p/>
    <w:p>
      <w:pPr>
        <w:jc w:val="center"/>
      </w:pPr>
      <w:r>
        <w:rPr>
          <w:color w:val="ff0000"/>
        </w:rPr>
        <w:t xml:space="preserve">واصبر على حدثانه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الأمور لها عواقب</w:t>
      </w:r>
    </w:p>
    <w:p/>
    <w:p>
      <w:pPr>
        <w:jc w:val="center"/>
      </w:pPr>
      <w:r>
        <w:rPr>
          <w:color w:val="ff0000"/>
        </w:rPr>
        <w:t xml:space="preserve">ما كل من أنكرته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ورأيت جفوته تعاتب</w:t>
      </w:r>
    </w:p>
    <w:p/>
    <w:p>
      <w:pPr>
        <w:jc w:val="center"/>
      </w:pPr>
      <w:r>
        <w:rPr>
          <w:color w:val="ff0000"/>
        </w:rPr>
        <w:t xml:space="preserve">الدهر أولى ما صبر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 له على رنق المشارب</w:t>
      </w:r>
    </w:p>
    <w:p/>
    <w:p>
      <w:pPr>
        <w:jc w:val="center"/>
      </w:pPr>
      <w:r>
        <w:rPr>
          <w:color w:val="ff0000"/>
        </w:rPr>
        <w:t xml:space="preserve">كم نعمة مطوية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 بين أثناء المصائب</w:t>
      </w:r>
    </w:p>
    <w:p/>
    <w:p>
      <w:pPr>
        <w:jc w:val="center"/>
      </w:pPr>
      <w:r>
        <w:rPr>
          <w:color w:val="ff0000"/>
        </w:rPr>
        <w:t xml:space="preserve">ومسرة قد أقبلت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حيث تنتظر النوائب</w:t>
      </w:r>
    </w:p>
    <w:p/>
    <w:p>
      <w:pPr/>
      <w:r>
        <w:rPr/>
        <w:t xml:space="preserve">ومن رائق شعره قوله:</w:t>
      </w:r>
    </w:p>
    <w:p/>
    <w:p>
      <w:pPr>
        <w:jc w:val="center"/>
      </w:pPr>
      <w:r>
        <w:rPr>
          <w:color w:val="ff0000"/>
        </w:rPr>
        <w:t xml:space="preserve">تقول أنل عينيك حظا من الكرى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لاح أو قد كاد يبدو سنا الفجر</w:t>
      </w:r>
    </w:p>
    <w:p/>
    <w:p>
      <w:pPr>
        <w:jc w:val="center"/>
      </w:pPr>
      <w:r>
        <w:rPr>
          <w:color w:val="ff0000"/>
        </w:rPr>
        <w:t xml:space="preserve">فقلت لها فيه لقاء معاشر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تعافهم نفسي ويعيا بهم صبري</w:t>
      </w:r>
    </w:p>
    <w:p/>
    <w:p>
      <w:pPr>
        <w:jc w:val="center"/>
      </w:pPr>
      <w:r>
        <w:rPr>
          <w:color w:val="ff0000"/>
        </w:rPr>
        <w:t xml:space="preserve">فو الله ما في الأرض خلق علمته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يرجى لعرف أو يقصر عن نكر</w:t>
      </w:r>
    </w:p>
    <w:p/>
    <w:p>
      <w:pPr>
        <w:jc w:val="center"/>
      </w:pPr>
      <w:r>
        <w:rPr>
          <w:color w:val="ff0000"/>
        </w:rPr>
        <w:t xml:space="preserve">فلا تنكري أني صدفت عن الكرى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سواد الليل حظي من عمري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لجت عواذله تعاتبه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وخلون دون مواقع العذر</w:t>
      </w:r>
    </w:p>
    <w:p/>
    <w:p>
      <w:pPr>
        <w:jc w:val="center"/>
      </w:pPr>
      <w:r>
        <w:rPr>
          <w:color w:val="ff0000"/>
        </w:rPr>
        <w:t xml:space="preserve">وتصرمت أيام لذته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فمضين عنه بجدة العمر</w:t>
      </w:r>
    </w:p>
    <w:p/>
    <w:p>
      <w:pPr>
        <w:jc w:val="center"/>
      </w:pPr>
      <w:r>
        <w:rPr>
          <w:color w:val="ff0000"/>
        </w:rPr>
        <w:t xml:space="preserve">وخلت منازل من أحبته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قذفت بهم عنها يد الدهر</w:t>
      </w:r>
    </w:p>
    <w:p/>
    <w:p>
      <w:pPr>
        <w:jc w:val="center"/>
      </w:pPr>
      <w:r>
        <w:rPr>
          <w:color w:val="ff0000"/>
        </w:rPr>
        <w:t xml:space="preserve">وأشد ما لاقيت بعدهم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أني فجعت بهم مع الصبر</w:t>
      </w:r>
    </w:p>
    <w:p/>
    <w:p>
      <w:pPr/>
      <w:r>
        <w:rPr/>
        <w:t xml:space="preserve">وولي ديوان الرسائل في أيام المستعين رئاسة، فقال فيه بعض الكتاب:</w:t>
      </w:r>
    </w:p>
    <w:p/>
    <w:p>
      <w:pPr>
        <w:jc w:val="center"/>
      </w:pPr>
      <w:r>
        <w:rPr>
          <w:color w:val="ff0000"/>
        </w:rPr>
        <w:t xml:space="preserve">يا حجة الله في الأرزاق والقسم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ومحنة لذوي الأخطار والهمم</w:t>
      </w:r>
    </w:p>
    <w:p/>
    <w:p>
      <w:pPr>
        <w:jc w:val="center"/>
      </w:pPr>
      <w:r>
        <w:rPr>
          <w:color w:val="ff0000"/>
        </w:rPr>
        <w:t xml:space="preserve">تراك أصبحت في نعماء سابغة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وربك غضبان على النعم</w:t>
      </w:r>
    </w:p>
    <w:p/>
    <w:p>
      <w:pPr/>
      <w:r>
        <w:rPr/>
        <w:t xml:space="preserve">وله من الكتب: كتاب انتصاف العجم من العرب، ويعرف بالتسوية. كتاب رسائله. كتاب ديوان شعره.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2026-05-17T09:40:46+03:00</dcterms:created>
  <dcterms:modified xsi:type="dcterms:W3CDTF">2026-05-17T09:40:46+03:00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