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زائدة بن نعمة بن نعيم، أبو نعمة القشيري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زائدة بن نعمة بن نعيم، أبو نعمة القشيري
</w:t>
      </w:r>
    </w:p>
    <w:p>
      <w:pPr/>
      <w:r>
        <w:rPr/>
        <w:t xml:space="preserve">زائدة بن نعمة بن نعيم، أبو نعمة القشيري المعروف بالمجفجف:</w:t>
      </w:r>
    </w:p>
    <w:p/>
    <w:p>
      <w:pPr/>
      <w:r>
        <w:rPr/>
        <w:t xml:space="preserve">كان شاعرا جيد الشعر نقي الألفاظ مختارها رقيق المعاني يمدح السادات وأهل البيوتات، لقيته بحلب سنة ثمانين وخمسمائة وتوفي سنة ست وثمانين وخمسمائة، ومن شعره:</w:t>
      </w:r>
    </w:p>
    <w:p/>
    <w:p>
      <w:pPr>
        <w:jc w:val="center"/>
      </w:pPr>
      <w:r>
        <w:rPr>
          <w:color w:val="ff0000"/>
        </w:rPr>
        <w:t xml:space="preserve">أصبح الربع من سمية خالي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غير هيق وناشط وغزال </w:t>
      </w:r>
    </w:p>
    <w:p/>
    <w:p>
      <w:pPr>
        <w:jc w:val="center"/>
      </w:pPr>
      <w:r>
        <w:rPr>
          <w:color w:val="ff0000"/>
        </w:rPr>
        <w:t xml:space="preserve">وثلاث كأنهن حمام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رماد وأشعث الرأس بالي</w:t>
      </w:r>
    </w:p>
    <w:p/>
    <w:p>
      <w:pPr>
        <w:jc w:val="center"/>
      </w:pPr>
      <w:r>
        <w:rPr>
          <w:color w:val="ff0000"/>
        </w:rPr>
        <w:t xml:space="preserve">هلهلته الرياح مما توالى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نسجها بالغدو والآصال</w:t>
      </w:r>
    </w:p>
    <w:p/>
    <w:p>
      <w:pPr>
        <w:jc w:val="center"/>
      </w:pPr>
      <w:r>
        <w:rPr>
          <w:color w:val="ff0000"/>
        </w:rPr>
        <w:t xml:space="preserve">من قبول ومن دبور سنوح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وجنوب ومن صبا وشمال</w:t>
      </w:r>
    </w:p>
    <w:p/>
    <w:p>
      <w:pPr>
        <w:jc w:val="center"/>
      </w:pPr>
      <w:r>
        <w:rPr>
          <w:color w:val="ff0000"/>
        </w:rPr>
        <w:t xml:space="preserve">تجلب الغيث غير ريث حياه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برسوم الديار والأطلال</w:t>
      </w:r>
    </w:p>
    <w:p/>
    <w:p>
      <w:pPr>
        <w:jc w:val="center"/>
      </w:pPr>
      <w:r>
        <w:rPr>
          <w:color w:val="ff0000"/>
        </w:rPr>
        <w:t xml:space="preserve">كل نبت من الربيع وزهر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 جيد من العرائس حالي</w:t>
      </w:r>
    </w:p>
    <w:p/>
    <w:p>
      <w:pPr>
        <w:jc w:val="center"/>
      </w:pPr>
      <w:r>
        <w:rPr>
          <w:color w:val="ff0000"/>
        </w:rPr>
        <w:t xml:space="preserve">أو كزي الذي عهدن لديه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ظلال الخيام أو في الحجال</w:t>
      </w:r>
    </w:p>
    <w:p/>
    <w:p>
      <w:pPr>
        <w:jc w:val="center"/>
      </w:pPr>
      <w:r>
        <w:rPr>
          <w:color w:val="ff0000"/>
        </w:rPr>
        <w:t xml:space="preserve">كل براقة الثنايا تراءى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برقيق الغروب عذب زلال</w:t>
      </w:r>
    </w:p>
    <w:p/>
    <w:p>
      <w:pPr>
        <w:jc w:val="center"/>
      </w:pPr>
      <w:r>
        <w:rPr>
          <w:color w:val="ff0000"/>
        </w:rPr>
        <w:t xml:space="preserve">وكأن الغمام من بعد وهن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مازجته بقرقف جريال</w:t>
      </w:r>
    </w:p>
    <w:p/>
    <w:p>
      <w:pPr>
        <w:jc w:val="center"/>
      </w:pPr>
      <w:r>
        <w:rPr>
          <w:color w:val="ff0000"/>
        </w:rPr>
        <w:t xml:space="preserve">كنت في عينها كمرود كحل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صرت في عينها كشوك السيال</w:t>
      </w:r>
    </w:p>
    <w:p/>
    <w:p>
      <w:pPr>
        <w:jc w:val="center"/>
      </w:pPr>
      <w:r>
        <w:rPr>
          <w:color w:val="ff0000"/>
        </w:rPr>
        <w:t xml:space="preserve">حيث صار السواد مني بياضا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وتبدلت أرذل الأبدال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2026-05-17T10:55:25+03:00</dcterms:created>
  <dcterms:modified xsi:type="dcterms:W3CDTF">2026-05-17T10:55:25+03:00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