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حماس بن ثامل مولى عثمان بن عفان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حماس بن ثامل مولى عثمان بن عفان
</w:t>
      </w:r>
    </w:p>
    <w:p>
      <w:pPr/>
      <w:r>
        <w:rPr/>
        <w:t xml:space="preserve">حماس بن ثامل مولى عثمان بن عفان: شاعر إسلامي من مخضرمي الدولتين أدرك أيام السفاح، وكان يوما في مجلسه، فذكر إسماعيل بن عبد الله القسري بني أمية فذمهم وسبهم، فقال حماس للسفاح: يا أمير المؤمنين أيسب هذا بني عمك وعمالهم وهو رجل اجتمع والخريت في نسب؟ إن بني أمية لحمك ودمك، فكلهم ولا تؤكلهم، فقال له: صدقت، وأمسك إسماعيل فلم يحر جوابا.</w:t>
      </w:r>
    </w:p>
    <w:p/>
    <w:p>
      <w:pPr/>
      <w:r>
        <w:rPr/>
        <w:t xml:space="preserve">ومن شعر حماس:</w:t>
      </w:r>
    </w:p>
    <w:p/>
    <w:p>
      <w:pPr>
        <w:jc w:val="center"/>
      </w:pPr>
      <w:r>
        <w:rPr>
          <w:color w:val="ff0000"/>
        </w:rPr>
        <w:t xml:space="preserve">الله نجى قلوصي بعد ما علقت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الأمير ومن عمرو بن سيار</w:t>
      </w:r>
    </w:p>
    <w:p/>
    <w:p>
      <w:pPr>
        <w:jc w:val="center"/>
      </w:pPr>
      <w:r>
        <w:rPr>
          <w:color w:val="ff0000"/>
        </w:rPr>
        <w:t xml:space="preserve">بحلفة من يمين غير صادقة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حلفتها ثم لم تلحقني بالنار</w:t>
      </w:r>
    </w:p>
    <w:p/>
    <w:p>
      <w:pPr>
        <w:jc w:val="center"/>
      </w:pPr>
      <w:r>
        <w:rPr>
          <w:color w:val="ff0000"/>
        </w:rPr>
        <w:t xml:space="preserve">إحلف يمينا إذا ما خفت مضلعة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وتب إلى غافر للذنب غفار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3،ص 1201)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2026-05-17T12:03:47+03:00</dcterms:created>
  <dcterms:modified xsi:type="dcterms:W3CDTF">2026-05-17T12:03:47+03:00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