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العنبري
</w:t>
      </w:r>
    </w:p>
    <w:p>
      <w:pPr/>
      <w:r>
        <w:rPr/>
        <w:t xml:space="preserve">حفص بن عمر العنبري: صاحب الهيثم بن عدي، له مصنفات، حكي عنه قال: أراد عيسى بن موسى أن يضمه إلى أولاده فقيل له إنه مأبون فتركه، فلقيه حماد الرواية، فقال له: يا ابن أبي ودة، ألم يكن الأمير أراد ضمك إلى ولده؟ قال:</w:t>
      </w:r>
    </w:p>
    <w:p/>
    <w:p>
      <w:pPr/>
      <w:r>
        <w:rPr/>
        <w:t xml:space="preserve">بلى. قال: فما الذي ثناه عن ذلك؟ قال: سعي بي عنده، وأخبر أني خائن قال:</w:t>
      </w:r>
    </w:p>
    <w:p/>
    <w:p>
      <w:pPr/>
      <w:r>
        <w:rPr/>
        <w:t xml:space="preserve">إن امرا فررت منه إلى الخيانة لشديد.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العنبري صاحب الهيثم بن عدي 
</w:t>
      </w:r>
    </w:p>
    <w:p>
      <w:pPr/>
      <w:r>
        <w:rPr/>
        <w:t xml:space="preserve">حفص بن عمر العنبريّ، صاحب الهيثم بن عديّ. </w:t>
      </w:r>
    </w:p>
    <w:p/>
    <w:p>
      <w:pPr/>
      <w:r>
        <w:rPr/>
        <w:t xml:space="preserve">ذكره محمد بن إسحاق النديم وقال: له من الكتب: كتاب النّساء، وكتاب زناة الأشراف وأدعياء الجاهليّة.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2026-05-17T12:02:23+03:00</dcterms:created>
  <dcterms:modified xsi:type="dcterms:W3CDTF">2026-05-17T12:02:23+03:00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