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أبو علي السهواجي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أبو علي السهواجي
</w:t>
      </w:r>
    </w:p>
    <w:p>
      <w:pPr/>
      <w:r>
        <w:rPr/>
        <w:t xml:space="preserve">الحسين بن محمد أبو علي السهواجي: أديب شاعر لبيب مشهور، وسهواج من قرى مصر، صنف كتاب القوافي، وتوفي بمصر سنة أربعمائة رحمه الله تعالى.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وقد كنت أخشى الحب لو كان نافعي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الحب أن أخشاه قبل وقوعه</w:t>
      </w:r>
    </w:p>
    <w:p/>
    <w:p>
      <w:pPr>
        <w:jc w:val="center"/>
      </w:pPr>
      <w:r>
        <w:rPr>
          <w:color w:val="ff0000"/>
        </w:rPr>
        <w:t xml:space="preserve">كما حذر الانسان من نوم عينه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ونام ولم يشعر أوان هجوعه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كرام المساعي في اكتساب محامد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وأهدى إلى طرق المعالي من القطا</w:t>
      </w:r>
    </w:p>
    <w:p/>
    <w:p>
      <w:pPr>
        <w:jc w:val="center"/>
      </w:pPr>
      <w:r>
        <w:rPr>
          <w:color w:val="ff0000"/>
        </w:rPr>
        <w:t xml:space="preserve">وأبوابهم معمورة بعفاتهم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وأيديهم لا تستريح من العطا</w:t>
      </w:r>
    </w:p>
    <w:p/>
    <w:p>
      <w:pPr/>
      <w:r>
        <w:rPr/>
        <w:t xml:space="preserve">ومن شعره أيضا:</w:t>
      </w:r>
    </w:p>
    <w:p/>
    <w:p>
      <w:pPr>
        <w:jc w:val="center"/>
      </w:pPr>
      <w:r>
        <w:rPr>
          <w:color w:val="ff0000"/>
        </w:rPr>
        <w:t xml:space="preserve">وهتوف أيكية ذات شجو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سجعت ثم رجعت ترجيعا </w:t>
      </w:r>
    </w:p>
    <w:p/>
    <w:p>
      <w:pPr>
        <w:jc w:val="center"/>
      </w:pPr>
      <w:r>
        <w:rPr>
          <w:color w:val="ff0000"/>
        </w:rPr>
        <w:t xml:space="preserve">ذكرت إلفها فحنت إليه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فبكينا من الفراق جميعا</w:t>
      </w:r>
    </w:p>
    <w:p/>
    <w:p>
      <w:pPr/>
      <w:r>
        <w:rPr/>
        <w:t xml:space="preserve">ومنه أيضا:</w:t>
      </w:r>
    </w:p>
    <w:p/>
    <w:p>
      <w:pPr>
        <w:jc w:val="center"/>
      </w:pPr>
      <w:r>
        <w:rPr>
          <w:color w:val="ff0000"/>
        </w:rPr>
        <w:t xml:space="preserve">قوم كرام إذا سلوا سيوفهم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الروع لم يغمدوها في سوى المهج</w:t>
      </w:r>
    </w:p>
    <w:p/>
    <w:p>
      <w:pPr>
        <w:jc w:val="center"/>
      </w:pPr>
      <w:r>
        <w:rPr>
          <w:color w:val="ff0000"/>
        </w:rPr>
        <w:t xml:space="preserve">إذا دجا الخطب أو ضاقت مذاهبه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وجدت عندهم ما شئت من فرج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شخوص الفتى عن منزل الضيم واجب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وإن كان فيه أهله والأقارب</w:t>
      </w:r>
    </w:p>
    <w:p/>
    <w:p>
      <w:pPr>
        <w:jc w:val="center"/>
      </w:pPr>
      <w:r>
        <w:rPr>
          <w:color w:val="ff0000"/>
        </w:rPr>
        <w:t xml:space="preserve">وللحر أهل إن نأى عنه أهله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وجانب عز إن نأى عنه جانب</w:t>
      </w:r>
    </w:p>
    <w:p/>
    <w:p>
      <w:pPr>
        <w:jc w:val="center"/>
      </w:pPr>
      <w:r>
        <w:rPr>
          <w:color w:val="ff0000"/>
        </w:rPr>
        <w:t xml:space="preserve">ومن يرض دار الضيم دارا لنفسه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فذلك في دعوى التوكل كاذب</w:t>
      </w:r>
    </w:p>
    <w:p/>
    <w:p>
      <w:pPr/>
      <w:r>
        <w:rPr/>
        <w:t xml:space="preserve">وقال:</w:t>
      </w:r>
    </w:p>
    <w:p/>
    <w:p>
      <w:pPr>
        <w:jc w:val="center"/>
      </w:pPr>
      <w:r>
        <w:rPr>
          <w:color w:val="ff0000"/>
        </w:rPr>
        <w:t xml:space="preserve">توخ من الطرق أوساطها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وعد عن الجانب المشتبه</w:t>
      </w:r>
    </w:p>
    <w:p/>
    <w:p>
      <w:pPr>
        <w:jc w:val="center"/>
      </w:pPr>
      <w:r>
        <w:rPr>
          <w:color w:val="ff0000"/>
        </w:rPr>
        <w:t xml:space="preserve">وسمعك صن عن سماع القبيح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كصون اللسان عن النطق به</w:t>
      </w:r>
    </w:p>
    <w:p/>
    <w:p>
      <w:pPr>
        <w:jc w:val="center"/>
      </w:pPr>
      <w:r>
        <w:rPr>
          <w:color w:val="ff0000"/>
        </w:rPr>
        <w:t xml:space="preserve">فإنك عند سماع القبيح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شريك لقائله فانتبه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2026-05-17T12:08:26+03:00</dcterms:created>
  <dcterms:modified xsi:type="dcterms:W3CDTF">2026-05-17T12:08:26+03:00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