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أبو عبد الله النمري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أبو عبد الله النمري
</w:t>
      </w:r>
    </w:p>
    <w:p>
      <w:pPr/>
      <w:r>
        <w:rPr/>
        <w:t xml:space="preserve">الحسين بن علي بن أبو عبد الله النمري صاحب التصانيف: وكان شاعرا جيدا، قرأ على أبي عبد الله الأزدي. مات في سنة خمس وثمانين وثلاثمائة.</w:t>
      </w:r>
    </w:p>
    <w:p/>
    <w:p>
      <w:pPr/>
      <w:r>
        <w:rPr/>
        <w:t xml:space="preserve">وكان من أصحاب أبي رياش وابن لنكك. وكان من صدور البصرة في الأدب والشعر.</w:t>
      </w:r>
    </w:p>
    <w:p/>
    <w:p>
      <w:pPr/>
      <w:r>
        <w:rPr/>
        <w:t xml:space="preserve">فمن شعره في شكاية عين المحبوب ما أبدع فيه وأحسن، هكذا قال الشيخ:</w:t>
      </w:r>
    </w:p>
    <w:p/>
    <w:p>
      <w:pPr>
        <w:jc w:val="center"/>
      </w:pPr>
      <w:r>
        <w:rPr>
          <w:color w:val="ff0000"/>
        </w:rPr>
        <w:t xml:space="preserve">يا من تشكى عينه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وبلاؤه منها وفيها</w:t>
      </w:r>
    </w:p>
    <w:p/>
    <w:p>
      <w:pPr>
        <w:jc w:val="center"/>
      </w:pPr>
      <w:r>
        <w:rPr>
          <w:color w:val="ff0000"/>
        </w:rPr>
        <w:t xml:space="preserve">الناس شاكوها إلي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 وأنت أيضا تشتكيها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ذكرتك والأمواه تنثر طلها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بدجلة والأشجار تنشر ظلها</w:t>
      </w:r>
    </w:p>
    <w:p/>
    <w:p>
      <w:pPr>
        <w:jc w:val="center"/>
      </w:pPr>
      <w:r>
        <w:rPr>
          <w:color w:val="ff0000"/>
        </w:rPr>
        <w:t xml:space="preserve">وقد دارت الصهباء من كف شادن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عينه وأجلها</w:t>
      </w:r>
    </w:p>
    <w:p/>
    <w:p>
      <w:pPr>
        <w:jc w:val="center"/>
      </w:pPr>
      <w:r>
        <w:rPr>
          <w:color w:val="ff0000"/>
        </w:rPr>
        <w:t xml:space="preserve">فأسبلت دمع العين حين استراب 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جليسي وقالوا عبرة لن يملها</w:t>
      </w:r>
    </w:p>
    <w:p/>
    <w:p>
      <w:pPr>
        <w:jc w:val="center"/>
      </w:pPr>
      <w:r>
        <w:rPr>
          <w:color w:val="ff0000"/>
        </w:rPr>
        <w:t xml:space="preserve">فقلت لهم لم تبك عيني وإنما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أصاب اضطراب الماء عيني فبلها</w:t>
      </w:r>
    </w:p>
    <w:p/>
    <w:p>
      <w:pPr/>
      <w:r>
        <w:rPr/>
        <w:t xml:space="preserve">قيل: وكان أخفش العين، سيء المنظر، قوي الطبقة بالأدب، عارفا بالشعر يتكلم على معانيه. فمن شعره أبيات كتبها إلى ابن صالحان يهنئه بقدومه الأهواز:</w:t>
      </w:r>
    </w:p>
    <w:p/>
    <w:p>
      <w:pPr>
        <w:jc w:val="center"/>
      </w:pPr>
      <w:r>
        <w:rPr>
          <w:color w:val="ff0000"/>
        </w:rPr>
        <w:t xml:space="preserve">بك تشرف الدنيا وأنت نعيمها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والدهر أنت وكل يوم صالح</w:t>
      </w:r>
    </w:p>
    <w:p/>
    <w:p>
      <w:pPr>
        <w:jc w:val="center"/>
      </w:pPr>
      <w:r>
        <w:rPr>
          <w:color w:val="ff0000"/>
        </w:rPr>
        <w:t xml:space="preserve">ما البحر أغزر منك في يوم الندى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أزرى نداك بكل بحر طافح</w:t>
      </w:r>
    </w:p>
    <w:p/>
    <w:p>
      <w:pPr>
        <w:jc w:val="center"/>
      </w:pPr>
      <w:r>
        <w:rPr>
          <w:color w:val="ff0000"/>
        </w:rPr>
        <w:t xml:space="preserve">لا زلت في نعم وعز ثابت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غاد عليك بما تشاء ورائح</w:t>
      </w:r>
    </w:p>
    <w:p/>
    <w:p>
      <w:pPr>
        <w:jc w:val="center"/>
      </w:pPr>
      <w:r>
        <w:rPr>
          <w:color w:val="ff0000"/>
        </w:rPr>
        <w:t xml:space="preserve">وأعيد هذا العيد نحوك ما دعت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ورقاء صادحة بأورق صادح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إذا مرضنا نوينا كل صالحة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شفينا فمنا الزيغ والزلل</w:t>
      </w:r>
    </w:p>
    <w:p/>
    <w:p>
      <w:pPr>
        <w:jc w:val="center"/>
      </w:pPr>
      <w:r>
        <w:rPr>
          <w:color w:val="ff0000"/>
        </w:rPr>
        <w:t xml:space="preserve">نرضي الإله إذا خفنا ونسخطه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أمنا فلا يزكو لنا عمل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1091)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2026-05-17T13:15:27+03:00</dcterms:created>
  <dcterms:modified xsi:type="dcterms:W3CDTF">2026-05-17T13:15:27+03:00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