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إبراهيم بن خطاب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إبراهيم بن خطاب أبو عبد الله
</w:t>
      </w:r>
    </w:p>
    <w:p>
      <w:pPr/>
      <w:r>
        <w:rPr/>
        <w:t xml:space="preserve">الحسين بن إبراهيم بن خطاب أبو عبد الله: أحد العلماء البلغاء الفضلاء</w:t>
      </w:r>
    </w:p>
    <w:p/>
    <w:p>
      <w:pPr/>
      <w:r>
        <w:rPr/>
        <w:t xml:space="preserve">الثقلاء. بغدادي الأصل والمنشأ، قرأ الأدب على أبي زكريا يحيى بن علي التبريزي وتخرج به، وسمع مصنفاته. مات سنة اثنتين وخمسين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1028)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2026-05-17T13:17:00+03:00</dcterms:created>
  <dcterms:modified xsi:type="dcterms:W3CDTF">2026-05-17T13:17:00+03:00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