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بن عمر، ويقال عمار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بن عمر، ويقال عمار
</w:t>
      </w:r>
    </w:p>
    <w:p>
      <w:pPr/>
      <w:r>
        <w:rPr/>
        <w:t xml:space="preserve">الحسن بن علي بن عمر، ويقال عمار  المعروف بابن المصحح، أبو محمد التيمي النحوي: سمع أبا بكر عبد الله بن محمد بن عبد الله الحنائي وأبا بكر ابن أبي الحديد وأبا نصر حديد بن جعفر الرماني. روى عنه عبد العزيز الكتاني ونجاء بن</w:t>
      </w:r>
    </w:p>
    <w:p/>
    <w:p>
      <w:pPr/>
      <w:r>
        <w:rPr/>
        <w:t xml:space="preserve">أحمد وأبو القاسم النسيب، وسئل عنه فقال: ثقة، ومات لسبع بقين من رجب سنة أربع وأربعين وأربعمائة، ذكر ذلك كله أبو القاسم علي بن الحسن بن عساكر في «تاريخ دمشق»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2،ص 933)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2026-06-10T05:12:42+03:00</dcterms:created>
  <dcterms:modified xsi:type="dcterms:W3CDTF">2026-06-10T05:12:42+03:00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