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المدائني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المدائني النحوي
</w:t>
      </w:r>
    </w:p>
    <w:p>
      <w:pPr/>
      <w:r>
        <w:rPr/>
        <w:t xml:space="preserve">الحسن بن علي المدائني النحوي قال أبو إسحاق إبراهيم بن سعيد الحبال: مات لثلاث بقين من جمادى الأولى سنة تسع وسبعين وثلاثمائة، وكان إماما فاضلا تخرج به جماعة وافرة العدد.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932)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2026-06-10T05:11:54+03:00</dcterms:created>
  <dcterms:modified xsi:type="dcterms:W3CDTF">2026-06-10T05:11:54+03:00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