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داود الرقي أبو علي
</w:t>
      </w:r>
    </w:p>
    <w:p>
      <w:pPr>
        <w:jc w:val="start"/>
        <w:bidi/>
      </w:pPr>
      <w:r>
        <w:rPr>
          <w:rFonts w:ascii="arial" w:hAnsi="arial" w:eastAsia="arial" w:cs="arial"/>
          <w:sz w:val="28"/>
          <w:szCs w:val="28"/>
          <w:b w:val="1"/>
          <w:bCs w:val="1"/>
          <w:rtl/>
        </w:rPr>
        <w:t xml:space="preserve">الحسن بن داود الرقي أبو علي
</w:t>
      </w:r>
    </w:p>
    <w:p>
      <w:pPr/>
      <w:r>
        <w:rPr/>
        <w:t xml:space="preserve">الحسن بن داود الرقي أبو علي لا أعرف من أمره إلا ما وجدته بخط أبي الحسن علي بن عبيد الله السمسمي اللغوي، حدثنا النيسابوري قال، حدثنا أبو الحسن محمد بن يوسف الناقط قال حدثنا القاضي أبو بكر أحمد بن كامل ابن خلف بن شجرة قال، قال لي أبو أحمد محمد بن موسى البردي: سمعت من الحسن بن داود أبي علي الرقي بسر من رأى سنة ثمان وثلاثين ومائتين كتابه الذي يسميه «كتاب الحلي» وكان وقت كتبنا عنه قد جاز الثمانين، وأخرج إلي أبو أحمد الكتاب فإذا هو الكتاب الذي سماه أحمد بن يحيى «فصيح الكلام». قال أبو الحسن الناقط، قال ابن كامل: وكان الحسن بن داود مؤدب عبيد الله بن سليمان بن وهب وزير المعتضد.</w:t>
      </w:r>
    </w:p>
    <w:p>
      <w:pPr>
        <w:jc w:val="start"/>
        <w:bidi/>
      </w:pPr>
      <w:r>
        <w:rPr>
          <w:sz w:val="24"/>
          <w:szCs w:val="24"/>
          <w:b w:val="1"/>
          <w:bCs w:val="1"/>
          <w:rtl/>
        </w:rPr>
        <w:t xml:space="preserve">
معجم الأدباء / إرشاد الأريب إلى معرفة الأديب،(دار الغرب الإسلامي - بيروت،1993،ط 0،ج 2،ص 860)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2026-06-10T05:20:59+03:00</dcterms:created>
  <dcterms:modified xsi:type="dcterms:W3CDTF">2026-06-10T05:20:59+03:00</dcterms:modified>
</cp:coreProperties>
</file>

<file path=docProps/custom.xml><?xml version="1.0" encoding="utf-8"?>
<Properties xmlns="http://schemas.openxmlformats.org/officeDocument/2006/custom-properties" xmlns:vt="http://schemas.openxmlformats.org/officeDocument/2006/docPropsVTypes"/>
</file>