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جلد بن جمل الراوية
</w:t>
      </w:r>
    </w:p>
    <w:p>
      <w:pPr>
        <w:jc w:val="start"/>
        <w:bidi/>
      </w:pPr>
      <w:r>
        <w:rPr>
          <w:rFonts w:ascii="arial" w:hAnsi="arial" w:eastAsia="arial" w:cs="arial"/>
          <w:sz w:val="28"/>
          <w:szCs w:val="28"/>
          <w:b w:val="1"/>
          <w:bCs w:val="1"/>
          <w:rtl/>
        </w:rPr>
        <w:t xml:space="preserve">جلد بن جمل الراوية
</w:t>
      </w:r>
    </w:p>
    <w:p>
      <w:pPr/>
      <w:r>
        <w:rPr/>
        <w:t xml:space="preserve">جلد بن جمل الراوية ما رأيت أحدا من أهل التصنيف والرواية والتأليف ذكره في كتاب ترجمة إلا أن الإسناد إليه كثير، والرواية عنه ظاهر شهير، وكان فيما تدل عليه الأخبار التي يرويها علامة بأخبار العرب وأشعارها، عارفا بأيامها وأنسابها.</w:t>
      </w:r>
    </w:p>
    <w:p>
      <w:pPr>
        <w:jc w:val="start"/>
        <w:bidi/>
      </w:pPr>
      <w:r>
        <w:rPr>
          <w:sz w:val="24"/>
          <w:szCs w:val="24"/>
          <w:b w:val="1"/>
          <w:bCs w:val="1"/>
          <w:rtl/>
        </w:rPr>
        <w:t xml:space="preserve">
معجم الأدباء / إرشاد الأريب إلى معرفة الأديب،(دار الغرب الإسلامي - بيروت،1993،ط 0،ج 2،ص 799)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جلد بن جمل الراوية
</w:t>
      </w:r>
    </w:p>
    <w:p>
      <w:pPr/>
      <w:r>
        <w:rPr/>
        <w:t xml:space="preserve">جلد بن جمل الراوية </w:t>
      </w:r>
    </w:p>
    <w:p/>
    <w:p>
      <w:pPr/>
      <w:r>
        <w:rPr/>
        <w:t xml:space="preserve">كان علامة بأخبار العرب وأشعارها، عارفاً بأيامها وأنسابها.</w:t>
      </w:r>
    </w:p>
    <w:p/>
    <w:p>
      <w:pPr/>
      <w:r>
        <w:rPr/>
        <w:t xml:space="preserve">معجم الأدباء 7206.</w:t>
      </w:r>
    </w:p>
    <w:p>
      <w:pPr>
        <w:jc w:val="start"/>
        <w:bidi/>
      </w:pPr>
      <w:r>
        <w:rPr>
          <w:sz w:val="24"/>
          <w:szCs w:val="24"/>
          <w:b w:val="1"/>
          <w:bCs w:val="1"/>
          <w:rtl/>
        </w:rPr>
        <w:t xml:space="preserve">
طبقات النسابين،(دار الرشد، الرياض،1987،ط 1،ج 1،ص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2026-06-10T05:11:18+03:00</dcterms:created>
  <dcterms:modified xsi:type="dcterms:W3CDTF">2026-06-10T05:11:18+03:00</dcterms:modified>
</cp:coreProperties>
</file>

<file path=docProps/custom.xml><?xml version="1.0" encoding="utf-8"?>
<Properties xmlns="http://schemas.openxmlformats.org/officeDocument/2006/custom-properties" xmlns:vt="http://schemas.openxmlformats.org/officeDocument/2006/docPropsVTypes"/>
</file>