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جبر بن علي بن عيسى بن الفرج بن صالح
</w:t>
      </w:r>
    </w:p>
    <w:p>
      <w:pPr>
        <w:jc w:val="start"/>
        <w:bidi/>
      </w:pPr>
      <w:r>
        <w:rPr>
          <w:rFonts w:ascii="arial" w:hAnsi="arial" w:eastAsia="arial" w:cs="arial"/>
          <w:sz w:val="28"/>
          <w:szCs w:val="28"/>
          <w:b w:val="1"/>
          <w:bCs w:val="1"/>
          <w:rtl/>
        </w:rPr>
        <w:t xml:space="preserve">جبر بن علي بن عيسى بن الفرج بن صالح
</w:t>
      </w:r>
    </w:p>
    <w:p>
      <w:pPr/>
      <w:r>
        <w:rPr/>
        <w:t xml:space="preserve">جبر بن علي بن عيسى بن الفرج بن صالح أبو البركات الربعي الزهيري، ووالده أبو الحسن علي بن عيسى هو النحوي المشهور صاحب أبي علي الفارسي. وكان أبو البركات هذا أحد الأدباء البلغاء الفصحاء.</w:t>
      </w:r>
    </w:p>
    <w:p/>
    <w:p>
      <w:pPr/>
      <w:r>
        <w:rPr/>
        <w:t xml:space="preserve">قال محمد بن عبد الملك الهمذاني: كان ينوب عن الوزراء ببغداد، وله اليد الطولى في الكتابة، وجن في شبيبته فكان يتعمم بحبل البئر، وادعى النبوة في ذلك الوقت، وعولج حتى برأ. وللبصروي وغيره فيه مدائح، ومات في سنة تسع وأربعين وأربعمائة .</w:t>
      </w:r>
    </w:p>
    <w:p>
      <w:pPr>
        <w:jc w:val="start"/>
        <w:bidi/>
      </w:pPr>
      <w:r>
        <w:rPr>
          <w:sz w:val="24"/>
          <w:szCs w:val="24"/>
          <w:b w:val="1"/>
          <w:bCs w:val="1"/>
          <w:rtl/>
        </w:rPr>
        <w:t xml:space="preserve">
معجم الأدباء / إرشاد الأريب إلى معرفة الأديب،(دار الغرب الإسلامي - بيروت،1993،ط 0،ج 2،ص 776)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2026-06-10T05:13:09+03:00</dcterms:created>
  <dcterms:modified xsi:type="dcterms:W3CDTF">2026-06-10T05:13:09+03:00</dcterms:modified>
</cp:coreProperties>
</file>

<file path=docProps/custom.xml><?xml version="1.0" encoding="utf-8"?>
<Properties xmlns="http://schemas.openxmlformats.org/officeDocument/2006/custom-properties" xmlns:vt="http://schemas.openxmlformats.org/officeDocument/2006/docPropsVTypes"/>
</file>