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عمرو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عمرو بن حبيب
</w:t>
      </w:r>
    </w:p>
    <w:p>
      <w:pPr/>
      <w:r>
        <w:rPr/>
        <w:t xml:space="preserve">ثابت بن عمرو بن حبيب مولى علي بن رائطة، روى عن أبي عبيد القاسم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2026-07-27T12:41:37+03:00</dcterms:created>
  <dcterms:modified xsi:type="dcterms:W3CDTF">2026-07-27T12:41:37+03:00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