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بن محمد بن الحسين بن عبيد الله بن محمد بن زريق
</w:t>
      </w:r>
    </w:p>
    <w:p>
      <w:pPr>
        <w:jc w:val="start"/>
        <w:bidi/>
      </w:pPr>
      <w:r>
        <w:rPr>
          <w:rFonts w:ascii="arial" w:hAnsi="arial" w:eastAsia="arial" w:cs="arial"/>
          <w:sz w:val="28"/>
          <w:szCs w:val="28"/>
          <w:b w:val="1"/>
          <w:bCs w:val="1"/>
          <w:rtl/>
        </w:rPr>
        <w:t xml:space="preserve">توفيق بن محمد بن الحسين بن عبيد الله بن محمد بن زريق
</w:t>
      </w:r>
    </w:p>
    <w:p>
      <w:pPr/>
      <w:r>
        <w:rPr/>
        <w:t xml:space="preserve">توفيق بن محمد بن الحسين بن عبيد الله بن محمد بن زريق  أبو محمد الأطرابلسي النحوي: كان جده محمد بن زريق يتولى أمر الثغور من قبل الطائع لله، وانتقل ابنه عبيد الله إلى الشام، وولد توفيق باطرابلس، وسكن دمشق، وكان أديبا فاضلا شاعرا، وكان يتهم بقلة الدين والميل إلى مذاهب الأوائل، ومن شعره:</w:t>
      </w:r>
    </w:p>
    <w:p/>
    <w:p>
      <w:pPr>
        <w:jc w:val="center"/>
      </w:pPr>
      <w:r>
        <w:rPr>
          <w:color w:val="ff0000"/>
        </w:rPr>
        <w:t xml:space="preserve">وجلنار كأعراف الديوك على</w:t>
      </w:r>
      <w:r>
        <w:rPr>
          <w:color w:val="ff0000"/>
        </w:rPr>
        <w:t xml:space="preserve">      </w:t>
      </w:r>
      <w:r>
        <w:rPr>
          <w:color w:val="ff0000"/>
        </w:rPr>
        <w:t xml:space="preserve">خضر تميس كأذناب الطواويس</w:t>
      </w:r>
    </w:p>
    <w:p/>
    <w:p>
      <w:pPr>
        <w:jc w:val="center"/>
      </w:pPr>
      <w:r>
        <w:rPr>
          <w:color w:val="ff0000"/>
        </w:rPr>
        <w:t xml:space="preserve">مثل العروس تجلت يوم زينتها</w:t>
      </w:r>
      <w:r>
        <w:rPr>
          <w:color w:val="ff0000"/>
        </w:rPr>
        <w:t xml:space="preserve">      </w:t>
      </w:r>
      <w:r>
        <w:rPr>
          <w:color w:val="ff0000"/>
        </w:rPr>
        <w:t xml:space="preserve">حمراء تجلى على خضر الملابيس</w:t>
      </w:r>
    </w:p>
    <w:p/>
    <w:p>
      <w:pPr>
        <w:jc w:val="center"/>
      </w:pPr>
      <w:r>
        <w:rPr>
          <w:color w:val="ff0000"/>
        </w:rPr>
        <w:t xml:space="preserve">في مجلس لعبت أيدي السرور به</w:t>
      </w:r>
      <w:r>
        <w:rPr>
          <w:color w:val="ff0000"/>
        </w:rPr>
        <w:t xml:space="preserve">      </w:t>
      </w:r>
      <w:r>
        <w:rPr>
          <w:color w:val="ff0000"/>
        </w:rPr>
        <w:t xml:space="preserve">لدى عريش يحاكي عرش بلقيس</w:t>
      </w:r>
    </w:p>
    <w:p/>
    <w:p>
      <w:pPr>
        <w:jc w:val="center"/>
      </w:pPr>
      <w:r>
        <w:rPr>
          <w:color w:val="ff0000"/>
        </w:rPr>
        <w:t xml:space="preserve">سقى الحيا أربعا تحيا النفوس بها</w:t>
      </w:r>
      <w:r>
        <w:rPr>
          <w:color w:val="ff0000"/>
        </w:rPr>
        <w:t xml:space="preserve">      </w:t>
      </w:r>
      <w:r>
        <w:rPr>
          <w:color w:val="ff0000"/>
        </w:rPr>
        <w:t xml:space="preserve">ما بين مقرى إلى باب الفراديس</w:t>
      </w:r>
    </w:p>
    <w:p/>
    <w:p>
      <w:pPr/>
      <w:r>
        <w:rPr/>
        <w:t xml:space="preserve">مات في صفر سنة عشر وخمسمائة، ودفن بمقبرة باب الفراديس.</w:t>
      </w:r>
    </w:p>
    <w:p/>
    <w:p>
      <w:pPr/>
      <w:r>
        <w:rPr/>
        <w:t xml:space="preserve">حرف الثاء</w:t>
      </w:r>
    </w:p>
    <w:p>
      <w:pPr>
        <w:jc w:val="start"/>
        <w:bidi/>
      </w:pPr>
      <w:r>
        <w:rPr>
          <w:sz w:val="24"/>
          <w:szCs w:val="24"/>
          <w:b w:val="1"/>
          <w:bCs w:val="1"/>
          <w:rtl/>
        </w:rPr>
        <w:t xml:space="preserve">
معجم الأدباء / إرشاد الأريب إلى معرفة الأديب،(دار الغرب الإسلامي - بيروت،1993،ط 0،ج 2،ص 771)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2026-06-10T06:20:03+03:00</dcterms:created>
  <dcterms:modified xsi:type="dcterms:W3CDTF">2026-06-10T06:20:03+03:00</dcterms:modified>
</cp:coreProperties>
</file>

<file path=docProps/custom.xml><?xml version="1.0" encoding="utf-8"?>
<Properties xmlns="http://schemas.openxmlformats.org/officeDocument/2006/custom-properties" xmlns:vt="http://schemas.openxmlformats.org/officeDocument/2006/docPropsVTypes"/>
</file>