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محمد بن عامر بن حبيب أبو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بن عامر بن حبيب أبو الوليد
</w:t>
      </w:r>
    </w:p>
    <w:p>
      <w:pPr/>
      <w:r>
        <w:rPr/>
        <w:t xml:space="preserve">إسماعيل بن محمد بن عامر بن حبيب أبو الوليد الكاتب باشبيلية: له ولأبيه قدم في الأدب وله شعر كثير يقوله بفضل أدبه، وله كتاب في فصل الربيع. مات</w:t>
      </w:r>
    </w:p>
    <w:p/>
    <w:p>
      <w:pPr/>
      <w:r>
        <w:rPr/>
        <w:t xml:space="preserve">أبو الوليد ابن محمد بن عامر قريبا من سنة أربعين وأربعمائة با شبيلية؛ ومن شعره في الربيع:</w:t>
      </w:r>
    </w:p>
    <w:p/>
    <w:p>
      <w:pPr>
        <w:jc w:val="center"/>
      </w:pPr>
      <w:r>
        <w:rPr>
          <w:color w:val="ff0000"/>
        </w:rPr>
        <w:t xml:space="preserve">أبشر فقد سفر الثرى عن بشره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وأتاك ينشر ما طوى من نشره</w:t>
      </w:r>
    </w:p>
    <w:p/>
    <w:p>
      <w:pPr>
        <w:jc w:val="center"/>
      </w:pPr>
      <w:r>
        <w:rPr>
          <w:color w:val="ff0000"/>
        </w:rPr>
        <w:t xml:space="preserve">متحصنا من حسنه في معقل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عقل العيون على رعاية زهره</w:t>
      </w:r>
    </w:p>
    <w:p/>
    <w:p>
      <w:pPr>
        <w:jc w:val="center"/>
      </w:pPr>
      <w:r>
        <w:rPr>
          <w:color w:val="ff0000"/>
        </w:rPr>
        <w:t xml:space="preserve">فض الربيع ختامه فبدا 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كان من سرائه في سره</w:t>
      </w:r>
    </w:p>
    <w:p/>
    <w:p>
      <w:pPr>
        <w:jc w:val="center"/>
      </w:pPr>
      <w:r>
        <w:rPr>
          <w:color w:val="ff0000"/>
        </w:rPr>
        <w:t xml:space="preserve">من بعد ما سحب السحاب ذيوله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فيه ودر عليه أنفس دره</w:t>
      </w:r>
    </w:p>
    <w:p/>
    <w:p>
      <w:pPr>
        <w:jc w:val="center"/>
      </w:pPr>
      <w:r>
        <w:rPr>
          <w:color w:val="ff0000"/>
        </w:rPr>
        <w:t xml:space="preserve">فاشكر لآذار بدائع ما ترى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حسن منظره النضير وخبره</w:t>
      </w:r>
    </w:p>
    <w:p/>
    <w:p>
      <w:pPr>
        <w:jc w:val="center"/>
      </w:pPr>
      <w:r>
        <w:rPr>
          <w:color w:val="ff0000"/>
        </w:rPr>
        <w:t xml:space="preserve">شهر كأن الحاجب ابن محمد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ألقى عليه مسحة من بشره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2،ص 736)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بن عامر بن حبيب أبو الوليد الوزير الكاتب بإشبيلية
</w:t>
      </w:r>
    </w:p>
    <w:p>
      <w:pPr/>
      <w:r>
        <w:rPr/>
        <w:t xml:space="preserve">إسماعيل بن محمد بن عامر بن حبيب أبو الوليد الوزير الكاتب بإشبيلية </w:t>
      </w:r>
    </w:p>
    <w:p/>
    <w:p>
      <w:pPr/>
      <w:r>
        <w:rPr/>
        <w:t xml:space="preserve">له ولأبيه قدم في الأدب والرياسة وله شعر كثير يقوله بفضل أدبه، وقد جمع كتاباً في فصل الربيع ومن شعره فيه:</w:t>
      </w:r>
    </w:p>
    <w:p/>
    <w:p>
      <w:pPr>
        <w:jc w:val="center"/>
      </w:pPr>
      <w:r>
        <w:rPr>
          <w:color w:val="ff0000"/>
        </w:rPr>
        <w:t xml:space="preserve">أبشر فقد سفر الثرى عن بشره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وأتاك ينشر ما كوى من نشره</w:t>
      </w:r>
    </w:p>
    <w:p/>
    <w:p>
      <w:pPr>
        <w:jc w:val="center"/>
      </w:pPr>
      <w:r>
        <w:rPr>
          <w:color w:val="ff0000"/>
        </w:rPr>
        <w:t xml:space="preserve">متحصناً من حسنه في معقل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قفل العيون على رعاية زهره</w:t>
      </w:r>
    </w:p>
    <w:p/>
    <w:p>
      <w:pPr>
        <w:jc w:val="center"/>
      </w:pPr>
      <w:r>
        <w:rPr>
          <w:color w:val="ff0000"/>
        </w:rPr>
        <w:t xml:space="preserve">فض الربيع ختامه فبدا 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كان من سرائه في سره</w:t>
      </w:r>
    </w:p>
    <w:p/>
    <w:p>
      <w:pPr>
        <w:jc w:val="center"/>
      </w:pPr>
      <w:r>
        <w:rPr>
          <w:color w:val="ff0000"/>
        </w:rPr>
        <w:t xml:space="preserve">من بعد ما سحب السحاب ذوله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فيه ودر عليه أنفس دره</w:t>
      </w:r>
    </w:p>
    <w:p/>
    <w:p>
      <w:pPr>
        <w:jc w:val="center"/>
      </w:pPr>
      <w:r>
        <w:rPr>
          <w:color w:val="ff0000"/>
        </w:rPr>
        <w:t xml:space="preserve">واشكر لآذار بدائع ما ترى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حسن منظره النضير وخيره</w:t>
      </w:r>
    </w:p>
    <w:p/>
    <w:p>
      <w:pPr>
        <w:jc w:val="center"/>
      </w:pPr>
      <w:r>
        <w:rPr>
          <w:color w:val="ff0000"/>
        </w:rPr>
        <w:t xml:space="preserve">شهر كأن الحاجب بن محمد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ألقى عليه مسحة من بشره</w:t>
      </w:r>
    </w:p>
    <w:p/>
    <w:p>
      <w:pPr/>
      <w:r>
        <w:rPr/>
        <w:t xml:space="preserve">مات أبو الوليد بن عامر قريباً من سنة أربعين وأربعمائة بإشبيلية.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2026-06-13T18:30:57+03:00</dcterms:created>
  <dcterms:modified xsi:type="dcterms:W3CDTF">2026-06-13T18:30:57+03:00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