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عاصم أبو سهل الحلواني
</w:t>
      </w:r>
    </w:p>
    <w:p>
      <w:pPr>
        <w:jc w:val="start"/>
        <w:bidi/>
      </w:pPr>
      <w:r>
        <w:rPr>
          <w:rFonts w:ascii="arial" w:hAnsi="arial" w:eastAsia="arial" w:cs="arial"/>
          <w:sz w:val="28"/>
          <w:szCs w:val="28"/>
          <w:b w:val="1"/>
          <w:bCs w:val="1"/>
          <w:rtl/>
        </w:rPr>
        <w:t xml:space="preserve">أحمد بن محمد بن عاصم أبو سهل الحلواني
</w:t>
      </w:r>
    </w:p>
    <w:p>
      <w:pPr/>
      <w:r>
        <w:rPr/>
        <w:t xml:space="preserve">أحمد بن محمد بن عاصم أبو سهل الحلواني ذكره محمد بن إسحاق النديم وقال: بينه وبين أبي سعيد السكري نسب قريب، فروى عن أبي سعيد كتبه وكان كثيرا ما توجد بخطه وخطه في نهاية القبح إلا انه من العلماء. وله من الكتب كتاب المجانين الأدباء.</w:t>
      </w:r>
    </w:p>
    <w:p>
      <w:pPr>
        <w:jc w:val="start"/>
        <w:bidi/>
      </w:pPr>
      <w:r>
        <w:rPr>
          <w:sz w:val="24"/>
          <w:szCs w:val="24"/>
          <w:b w:val="1"/>
          <w:bCs w:val="1"/>
          <w:rtl/>
        </w:rPr>
        <w:t xml:space="preserve">
معجم الأدباء / إرشاد الأريب إلى معرفة الأديب،(دار الغرب الإسلامي - بيروت،1993،ط 0،ج 1،ص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الحلواني
</w:t>
      </w:r>
    </w:p>
    <w:p>
      <w:pPr/>
      <w:r>
        <w:rPr/>
        <w:t xml:space="preserve">الحلواني </w:t>
      </w:r>
    </w:p>
    <w:p/>
    <w:p>
      <w:pPr/>
      <w:r>
        <w:rPr/>
        <w:t xml:space="preserve">أحمد بن محمد بن عاصم الحلواني أبو سهل. م بعد سنة 333 هـ.</w:t>
      </w:r>
    </w:p>
    <w:p/>
    <w:p>
      <w:pPr/>
      <w:r>
        <w:rPr/>
        <w:t xml:space="preserve">كان عالماً بالنسب.</w:t>
      </w:r>
    </w:p>
    <w:p>
      <w:pPr>
        <w:jc w:val="start"/>
        <w:bidi/>
      </w:pPr>
      <w:r>
        <w:rPr>
          <w:sz w:val="24"/>
          <w:szCs w:val="24"/>
          <w:b w:val="1"/>
          <w:bCs w:val="1"/>
          <w:rtl/>
        </w:rPr>
        <w:t xml:space="preserve">
طبقات النسابين،(دار الرشد، الرياض،1987،ط 1،ج 1،ص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2026-06-15T15:05:11+03:00</dcterms:created>
  <dcterms:modified xsi:type="dcterms:W3CDTF">2026-06-15T15:05:11+03:00</dcterms:modified>
</cp:coreProperties>
</file>

<file path=docProps/custom.xml><?xml version="1.0" encoding="utf-8"?>
<Properties xmlns="http://schemas.openxmlformats.org/officeDocument/2006/custom-properties" xmlns:vt="http://schemas.openxmlformats.org/officeDocument/2006/docPropsVTypes"/>
</file>