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النسوي
</w:t>
      </w:r>
    </w:p>
    <w:p>
      <w:pPr/>
      <w:r>
        <w:rPr/>
        <w:t xml:space="preserve">إبراهيم بن محمد بن إبراهيم النسوي أبو إسحاق الشيخ العميد: مات فجأة في شهور سنة تسع عشرة وخمسمائة بنيسابور، رجل فاضل شاعر كاتب، حسن المحاورة كريم الصحبة، سمع الحديث الكثير في أسفاره وصنف في «غريب الحديث» (لأبي عبيد) تصنيفا مفيدا.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2026-06-19T12:26:53+03:00</dcterms:created>
  <dcterms:modified xsi:type="dcterms:W3CDTF">2026-06-19T12:26:53+03:00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