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ماهويه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ماهويه الفارسي
</w:t>
      </w:r>
    </w:p>
    <w:p>
      <w:pPr/>
      <w:r>
        <w:rPr/>
        <w:t xml:space="preserve">إبراهيم بن ماهويه الفارسي رجل أديب لا أعرف من حاله الا ما ذكره المسعودي فقال: له كتاب عارض فيه المبرد في كتابه الملقب ب «الكامل»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2026-06-17T14:18:33+03:00</dcterms:created>
  <dcterms:modified xsi:type="dcterms:W3CDTF">2026-06-17T14:18:33+03:00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